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footer1.xml" ContentType="application/vnd.openxmlformats-officedocument.wordprocessingml.footer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pStyle w:val="BodyText"/>
        <w:ind w:left="971"/>
        <w:rPr>
          <w:rFonts w:ascii="Times New Roman"/>
          <w:sz w:val="20"/>
        </w:rPr>
      </w:pPr>
      <w:r>
        <w:rPr/>
        <mc:AlternateContent>
          <mc:Choice Requires="wps">
            <w:drawing>
              <wp:anchor distT="0" distB="0" distL="114300" distR="114300" behindDoc="1" locked="0" layoutInCell="1" simplePos="0" relativeHeight="16162816" allowOverlap="1" hidden="0">
                <wp:simplePos x="0" y="0"/>
                <wp:positionH relativeFrom="page">
                  <wp:posOffset>7617</wp:posOffset>
                </wp:positionH>
                <wp:positionV relativeFrom="page">
                  <wp:posOffset>465836</wp:posOffset>
                </wp:positionV>
                <wp:extent cx="7548880" cy="9747885"/>
                <wp:effectExtent l="0" t="1523" r="0" b="888"/>
                <wp:wrapNone/>
                <wp:docPr id="1025" name="shape1025" hidden="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548880" cy="9747885"/>
                          <a:chOff x="7620" y="466090"/>
                          <a:chExt cx="7548880" cy="9747885"/>
                        </a:xfrm>
                      </wpg:grpSpPr>
                      <pic:pic xmlns:pic="http://schemas.openxmlformats.org/drawingml/2006/picture">
                        <pic:nvPicPr>
                          <pic:cNvPr id="0" name="이미지"/>
                          <pic:cNvPicPr preferRelativeResize="0">
                            <a:picLocks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7620" y="2861945"/>
                            <a:ext cx="7548880" cy="4956810"/>
                          </a:xfrm>
                          <a:prstGeom prst="rect"/>
                        </pic:spPr>
                      </pic:pic>
                      <wps:wsp>
                        <wps:cNvPr id="2" name="child 2"/>
                        <wps:cNvSpPr>
                          <a:spLocks/>
                        </wps:cNvSpPr>
                        <wps:spPr>
                          <a:xfrm>
                            <a:off x="466090" y="465455"/>
                            <a:ext cx="6624320" cy="9747885"/>
                          </a:xfrm>
                          <a:custGeom>
                            <a:avLst/>
                            <a:gdLst/>
                            <a:pathLst>
                              <a:path w="10432" h="15351">
                                <a:moveTo>
                                  <a:pt x="2" y="0"/>
                                </a:moveTo>
                                <a:lnTo>
                                  <a:pt x="2" y="15350"/>
                                </a:lnTo>
                                <a:moveTo>
                                  <a:pt x="10430" y="0"/>
                                </a:moveTo>
                                <a:lnTo>
                                  <a:pt x="10430" y="15350"/>
                                </a:lnTo>
                                <a:moveTo>
                                  <a:pt x="0" y="2"/>
                                </a:moveTo>
                                <a:lnTo>
                                  <a:pt x="10432" y="2"/>
                                </a:lnTo>
                                <a:moveTo>
                                  <a:pt x="0" y="15348"/>
                                </a:moveTo>
                                <a:lnTo>
                                  <a:pt x="10432" y="15348"/>
                                </a:lnTo>
                              </a:path>
                            </a:pathLst>
                          </a:custGeom>
                          <a:ln w="3047">
                            <a:solidFill>
                              <a:srgbClr val="000000"/>
                            </a:solidFill>
                            <a:miter lim="524288"/>
                          </a:ln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0.599798pt;margin-top:36.68pt;width:594.4pt;height:767.55pt;mso-position-horizontal-relative:page;mso-position-vertical-relative:page;z-index:-16162816" coordorigin="12,734" coordsize="11888,15351">
                <v:shapetype coordsize="21600, 21600" path="m0,0l21600,0,21600,21600,0,21600xe"/>
                <v:shape id="1026" o:spt="75" style="position:absolute;left:12;top:4507;width:11888;height:7806" coordsize="21600, 21600" filled="f" stroked="f">
                  <v:imagedata r:id="rId1"/>
                </v:shape>
                <v:shape style="position:absolute;left:734;top:733;width:10432;height:15351" coordsize="10432, 15351" path="m736,734l736,16084m11164,734l11164,16084m734,736l11166,736m734,16082l11166,16082e" filled="f" stroked="t" strokecolor="#0" strokeweight="0.24pt">
                  <v:stroke/>
                </v:shape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114300" distR="114300" behindDoc="1" locked="0" layoutInCell="1" simplePos="0" relativeHeight="16162304" allowOverlap="1" hidden="0">
                <wp:simplePos x="0" y="0"/>
                <wp:positionH relativeFrom="page">
                  <wp:posOffset>466090</wp:posOffset>
                </wp:positionH>
                <wp:positionV relativeFrom="page">
                  <wp:posOffset>465836</wp:posOffset>
                </wp:positionV>
                <wp:extent cx="6624320" cy="9747885"/>
                <wp:effectExtent l="1523" t="1523" r="1523" b="1523"/>
                <wp:wrapNone/>
                <wp:docPr id="1028" name="shape1028" hidden="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24320" cy="9747885"/>
                        </a:xfrm>
                        <a:custGeom>
                          <a:avLst/>
                          <a:gdLst/>
                          <a:pathLst>
                            <a:path w="10432" h="15351">
                              <a:moveTo>
                                <a:pt x="2" y="0"/>
                              </a:moveTo>
                              <a:lnTo>
                                <a:pt x="2" y="15350"/>
                              </a:lnTo>
                              <a:moveTo>
                                <a:pt x="10430" y="0"/>
                              </a:moveTo>
                              <a:lnTo>
                                <a:pt x="10430" y="15350"/>
                              </a:lnTo>
                              <a:moveTo>
                                <a:pt x="0" y="2"/>
                              </a:moveTo>
                              <a:lnTo>
                                <a:pt x="10432" y="2"/>
                              </a:lnTo>
                              <a:moveTo>
                                <a:pt x="0" y="15348"/>
                              </a:moveTo>
                              <a:lnTo>
                                <a:pt x="10432" y="15348"/>
                              </a:lnTo>
                              <a:moveTo>
                                <a:pt x="10430" y="0"/>
                              </a:moveTo>
                              <a:lnTo>
                                <a:pt x="10430" y="15350"/>
                              </a:lnTo>
                              <a:moveTo>
                                <a:pt x="0" y="2"/>
                              </a:moveTo>
                              <a:lnTo>
                                <a:pt x="10432" y="2"/>
                              </a:lnTo>
                              <a:moveTo>
                                <a:pt x="0" y="15348"/>
                              </a:moveTo>
                              <a:lnTo>
                                <a:pt x="10432" y="15348"/>
                              </a:lnTo>
                            </a:path>
                          </a:pathLst>
                        </a:custGeom>
                        <a:ln w="3047">
                          <a:solidFill>
                            <a:srgbClr val="000000"/>
                          </a:solidFill>
                          <a:miter lim="524288"/>
                        </a:ln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6.7pt;margin-top:36.68pt;width:521.6pt;height:767.55pt;mso-position-horizontal-relative:page;mso-position-vertical-relative:page;z-index:-16162304" coordsize="10432, 15351" o:allowincell="t" path="m736,734l736,16084m11164,734l11164,16084m734,736l11166,736m734,16082l11166,16082m11164,734l11164,16084m734,736l11166,736m734,16082l11166,16082e" filled="f" stroked="t" strokecolor="#0" strokeweight="0.24pt">
                <v:stroke/>
              </v:shape>
            </w:pict>
          </mc:Fallback>
        </mc:AlternateContent>
      </w:r>
      <w:r>
        <w:rPr>
          <w:rFonts w:ascii="Times New Roman"/>
          <w:sz w:val="20"/>
        </w:rPr>
        <w:drawing>
          <wp:inline distT="0" distB="0" distL="0" distR="0">
            <wp:extent cx="4184587" cy="635222"/>
            <wp:effectExtent l="0" t="0" r="0" b="0"/>
            <wp:docPr id="1029" name="shape1029" hidden="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>
                      <a:picLocks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184587" cy="635222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BodyText"/>
        <w:rPr>
          <w:rFonts w:ascii="Times New Roman"/>
          <w:sz w:val="13"/>
        </w:rPr>
      </w:pPr>
    </w:p>
    <w:p>
      <w:pPr>
        <w:pStyle w:val="Heading1"/>
        <w:spacing w:line="687" w:lineRule="exact"/>
        <w:rPr>
          <w:rFonts w:ascii="Microsoft JhengHei UI" w:eastAsia="Microsoft JhengHei UI" w:hint="eastAsia"/>
        </w:rPr>
      </w:pPr>
      <w:r>
        <w:rPr/>
        <w:t>第二</w:t>
      </w:r>
      <w:r>
        <w:rPr>
          <w:rFonts w:ascii="Microsoft JhengHei UI" w:eastAsia="Microsoft JhengHei UI" w:hint="eastAsia"/>
          <w:spacing w:val="40"/>
        </w:rPr>
        <w:t xml:space="preserve">届 </w:t>
      </w:r>
      <w:r>
        <w:rPr/>
        <w:t>ITEU</w:t>
      </w:r>
      <w:r>
        <w:rPr>
          <w:spacing w:val="30"/>
        </w:rPr>
        <w:t xml:space="preserve"> </w:t>
      </w:r>
      <w:r>
        <w:rPr>
          <w:rFonts w:ascii="Microsoft JhengHei UI" w:eastAsia="Microsoft JhengHei UI" w:hint="eastAsia"/>
        </w:rPr>
        <w:t>国际飞</w:t>
      </w:r>
      <w:r>
        <w:rPr/>
        <w:t>脚跆拳道大</w:t>
      </w:r>
      <w:r>
        <w:rPr>
          <w:rFonts w:ascii="Microsoft JhengHei UI" w:eastAsia="Microsoft JhengHei UI" w:hint="eastAsia"/>
        </w:rPr>
        <w:t>会</w:t>
      </w:r>
    </w:p>
    <w:p>
      <w:pPr>
        <w:ind w:left="2052" w:right="2304" w:firstLine="0"/>
        <w:jc w:val="center"/>
        <w:spacing w:before="20" w:line="208" w:lineRule="auto"/>
        <w:rPr>
          <w:rFonts w:ascii="Microsoft JhengHei UI" w:eastAsia="Microsoft JhengHei UI" w:hint="eastAsia"/>
          <w:b/>
          <w:sz w:val="40"/>
        </w:rPr>
      </w:pPr>
      <w:r>
        <w:rPr>
          <w:rFonts w:ascii="맑은 고딕" w:eastAsia="맑은 고딕" w:hint="eastAsia"/>
          <w:b/>
          <w:sz w:val="40"/>
        </w:rPr>
        <w:t>海外</w:t>
      </w:r>
      <w:r>
        <w:rPr>
          <w:rFonts w:ascii="Microsoft JhengHei UI" w:eastAsia="Microsoft JhengHei UI" w:hint="eastAsia"/>
          <w:b/>
          <w:sz w:val="40"/>
          <w:spacing w:val="28"/>
        </w:rPr>
        <w:t>组 线</w:t>
      </w:r>
      <w:r>
        <w:rPr>
          <w:rFonts w:ascii="맑은 고딕" w:eastAsia="맑은 고딕" w:hint="eastAsia"/>
          <w:b/>
          <w:sz w:val="40"/>
        </w:rPr>
        <w:t>上品</w:t>
      </w:r>
      <w:r>
        <w:rPr>
          <w:rFonts w:ascii="Microsoft JhengHei UI" w:eastAsia="Microsoft JhengHei UI" w:hint="eastAsia"/>
          <w:b/>
          <w:sz w:val="40"/>
        </w:rPr>
        <w:t>势竞赛规</w:t>
      </w:r>
      <w:r>
        <w:rPr>
          <w:rFonts w:ascii="맑은 고딕" w:eastAsia="맑은 고딕" w:hint="eastAsia"/>
          <w:b/>
          <w:sz w:val="40"/>
        </w:rPr>
        <w:t>程</w:t>
      </w:r>
      <w:r>
        <w:rPr>
          <w:rFonts w:ascii="Microsoft JhengHei UI" w:eastAsia="Microsoft JhengHei UI" w:hint="eastAsia"/>
          <w:b/>
          <w:sz w:val="40"/>
          <w:spacing w:val="42"/>
        </w:rPr>
        <w:t xml:space="preserve">暨 </w:t>
      </w:r>
      <w:r>
        <w:rPr>
          <w:rFonts w:ascii="맑은 고딕" w:eastAsia="맑은 고딕" w:hint="eastAsia"/>
          <w:b/>
          <w:sz w:val="40"/>
        </w:rPr>
        <w:t>第一</w:t>
      </w:r>
      <w:r>
        <w:rPr>
          <w:rFonts w:ascii="Microsoft JhengHei UI" w:eastAsia="Microsoft JhengHei UI" w:hint="eastAsia"/>
          <w:b/>
          <w:sz w:val="40"/>
        </w:rPr>
        <w:t>届飞</w:t>
      </w:r>
      <w:r>
        <w:rPr>
          <w:rFonts w:ascii="맑은 고딕" w:eastAsia="맑은 고딕" w:hint="eastAsia"/>
          <w:b/>
          <w:sz w:val="40"/>
        </w:rPr>
        <w:t>脚跆拳道集</w:t>
      </w:r>
      <w:r>
        <w:rPr>
          <w:rFonts w:ascii="Microsoft JhengHei UI" w:eastAsia="Microsoft JhengHei UI" w:hint="eastAsia"/>
          <w:b/>
          <w:sz w:val="40"/>
        </w:rPr>
        <w:t>训</w:t>
      </w:r>
    </w:p>
    <w:p>
      <w:pPr>
        <w:pStyle w:val="BodyText"/>
        <w:spacing w:before="12"/>
        <w:rPr>
          <w:rFonts w:ascii="Microsoft JhengHei UI"/>
          <w:b/>
          <w:sz w:val="31"/>
        </w:rPr>
      </w:pPr>
    </w:p>
    <w:p>
      <w:pPr>
        <w:pStyle w:val="Heading2"/>
        <w:rPr>
          <w:rFonts w:ascii="맑은 고딕" w:eastAsia="맑은 고딕" w:hint="eastAsia"/>
        </w:rPr>
      </w:pPr>
      <w:r>
        <w:rPr>
          <w:rFonts w:ascii="맑은 고딕" w:eastAsia="맑은 고딕" w:hint="eastAsia"/>
        </w:rPr>
        <w:t>主</w:t>
      </w:r>
      <w:r>
        <w:rPr/>
        <w:t>办单</w:t>
      </w:r>
      <w:r>
        <w:rPr>
          <w:rFonts w:ascii="맑은 고딕" w:eastAsia="맑은 고딕" w:hint="eastAsia"/>
        </w:rPr>
        <w:t>位</w:t>
      </w:r>
    </w:p>
    <w:p>
      <w:pPr>
        <w:pStyle w:val="ListParagraph"/>
        <w:ind w:left="308" w:right="0" w:hanging="207"/>
        <w:jc w:val="left"/>
        <w:numPr>
          <w:ilvl w:val="0"/>
          <w:numId w:val="1"/>
        </w:numPr>
        <w:tabs>
          <w:tab w:val="left" w:pos="308"/>
        </w:tabs>
        <w:spacing w:after="0" w:before="177" w:line="240" w:lineRule="auto"/>
        <w:rPr>
          <w:b/>
          <w:sz w:val="24"/>
        </w:rPr>
      </w:pPr>
      <w:r>
        <w:rPr>
          <w:rFonts w:ascii="Microsoft JhengHei UI" w:eastAsia="Microsoft JhengHei UI" w:hAnsi="Microsoft JhengHei UI" w:hint="eastAsia"/>
          <w:b/>
          <w:sz w:val="24"/>
          <w:spacing w:val="-15"/>
        </w:rPr>
        <w:t>国际</w:t>
      </w:r>
      <w:r>
        <w:rPr>
          <w:b/>
          <w:sz w:val="24"/>
          <w:spacing w:val="-15"/>
        </w:rPr>
        <w:t>跆拳道</w:t>
      </w:r>
      <w:r>
        <w:rPr>
          <w:rFonts w:ascii="Microsoft JhengHei UI" w:eastAsia="Microsoft JhengHei UI" w:hAnsi="Microsoft JhengHei UI" w:hint="eastAsia"/>
          <w:b/>
          <w:sz w:val="24"/>
          <w:spacing w:val="-15"/>
        </w:rPr>
        <w:t>教</w:t>
      </w:r>
      <w:r>
        <w:rPr>
          <w:b/>
          <w:sz w:val="24"/>
          <w:spacing w:val="-15"/>
        </w:rPr>
        <w:t>育</w:t>
      </w:r>
      <w:r>
        <w:rPr>
          <w:rFonts w:ascii="Microsoft JhengHei UI" w:eastAsia="Microsoft JhengHei UI" w:hAnsi="Microsoft JhengHei UI" w:hint="eastAsia"/>
          <w:b/>
          <w:sz w:val="24"/>
          <w:spacing w:val="-15"/>
        </w:rPr>
        <w:t>联</w:t>
      </w:r>
      <w:r>
        <w:rPr>
          <w:b/>
          <w:sz w:val="24"/>
          <w:spacing w:val="-15"/>
        </w:rPr>
        <w:t>合</w:t>
      </w:r>
      <w:r>
        <w:rPr>
          <w:rFonts w:ascii="Microsoft JhengHei UI" w:eastAsia="Microsoft JhengHei UI" w:hAnsi="Microsoft JhengHei UI" w:hint="eastAsia"/>
          <w:b/>
          <w:sz w:val="24"/>
          <w:spacing w:val="-15"/>
        </w:rPr>
        <w:t>会</w:t>
      </w:r>
      <w:r>
        <w:rPr>
          <w:b/>
          <w:sz w:val="24"/>
          <w:spacing w:val="-13"/>
        </w:rPr>
        <w:t>(ITEU</w:t>
      </w:r>
      <w:r>
        <w:rPr>
          <w:b/>
          <w:sz w:val="24"/>
          <w:spacing w:val="2"/>
        </w:rPr>
        <w:t xml:space="preserve">, </w:t>
      </w:r>
      <w:r>
        <w:rPr>
          <w:b/>
          <w:sz w:val="24"/>
          <w:spacing w:val="-13"/>
        </w:rPr>
        <w:t>International</w:t>
      </w:r>
      <w:r>
        <w:rPr>
          <w:b/>
          <w:sz w:val="24"/>
          <w:spacing w:val="21"/>
        </w:rPr>
        <w:t xml:space="preserve"> </w:t>
      </w:r>
      <w:r>
        <w:rPr>
          <w:b/>
          <w:sz w:val="24"/>
          <w:spacing w:val="-14"/>
        </w:rPr>
        <w:t>Taekwondo</w:t>
      </w:r>
      <w:r>
        <w:rPr>
          <w:b/>
          <w:sz w:val="24"/>
          <w:spacing w:val="21"/>
        </w:rPr>
        <w:t xml:space="preserve"> </w:t>
      </w:r>
      <w:r>
        <w:rPr>
          <w:b/>
          <w:sz w:val="24"/>
          <w:spacing w:val="-12"/>
        </w:rPr>
        <w:t>Education</w:t>
      </w:r>
      <w:r>
        <w:rPr>
          <w:b/>
          <w:sz w:val="24"/>
          <w:spacing w:val="20"/>
        </w:rPr>
        <w:t xml:space="preserve"> </w:t>
      </w:r>
      <w:r>
        <w:rPr>
          <w:b/>
          <w:sz w:val="24"/>
          <w:spacing w:val="-13"/>
        </w:rPr>
        <w:t>Union)</w:t>
      </w:r>
    </w:p>
    <w:p>
      <w:pPr>
        <w:pStyle w:val="Heading2"/>
        <w:spacing w:before="115"/>
        <w:rPr>
          <w:rFonts w:ascii="맑은 고딕" w:eastAsia="맑은 고딕" w:hint="eastAsia"/>
        </w:rPr>
      </w:pPr>
      <w:r>
        <w:rPr/>
        <w:t>协办单</w:t>
      </w:r>
      <w:r>
        <w:rPr>
          <w:rFonts w:ascii="맑은 고딕" w:eastAsia="맑은 고딕" w:hint="eastAsia"/>
        </w:rPr>
        <w:t>位</w:t>
      </w:r>
    </w:p>
    <w:p>
      <w:pPr>
        <w:pStyle w:val="ListParagraph"/>
        <w:ind w:left="320" w:right="0" w:hanging="219"/>
        <w:jc w:val="left"/>
        <w:numPr>
          <w:ilvl w:val="0"/>
          <w:numId w:val="1"/>
        </w:numPr>
        <w:tabs>
          <w:tab w:val="left" w:pos="320"/>
        </w:tabs>
        <w:spacing w:after="0" w:before="176" w:line="240" w:lineRule="auto"/>
        <w:rPr>
          <w:b/>
          <w:sz w:val="24"/>
        </w:rPr>
      </w:pPr>
      <w:r>
        <w:rPr>
          <w:rFonts w:ascii="Microsoft JhengHei UI" w:eastAsia="Microsoft JhengHei UI" w:hAnsi="Microsoft JhengHei UI" w:hint="eastAsia"/>
          <w:b/>
          <w:sz w:val="24"/>
          <w:spacing w:val="-5"/>
        </w:rPr>
        <w:t>韩国教</w:t>
      </w:r>
      <w:r>
        <w:rPr>
          <w:b/>
          <w:sz w:val="24"/>
          <w:spacing w:val="-5"/>
        </w:rPr>
        <w:t>育</w:t>
      </w:r>
      <w:r>
        <w:rPr>
          <w:rFonts w:ascii="Microsoft JhengHei UI" w:eastAsia="Microsoft JhengHei UI" w:hAnsi="Microsoft JhengHei UI" w:hint="eastAsia"/>
          <w:b/>
          <w:sz w:val="24"/>
          <w:spacing w:val="-5"/>
        </w:rPr>
        <w:t>财团</w:t>
      </w:r>
      <w:r>
        <w:rPr>
          <w:b/>
          <w:sz w:val="24"/>
          <w:spacing w:val="-5"/>
        </w:rPr>
        <w:t>(KEF)，</w:t>
      </w:r>
      <w:r>
        <w:rPr>
          <w:rFonts w:ascii="Microsoft JhengHei UI" w:eastAsia="Microsoft JhengHei UI" w:hAnsi="Microsoft JhengHei UI" w:hint="eastAsia"/>
          <w:b/>
          <w:sz w:val="24"/>
          <w:spacing w:val="-5"/>
        </w:rPr>
        <w:t>韩国</w:t>
      </w:r>
      <w:r>
        <w:rPr>
          <w:b/>
          <w:sz w:val="24"/>
          <w:spacing w:val="-5"/>
        </w:rPr>
        <w:t>武</w:t>
      </w:r>
      <w:r>
        <w:rPr>
          <w:rFonts w:ascii="Microsoft JhengHei UI" w:eastAsia="Microsoft JhengHei UI" w:hAnsi="Microsoft JhengHei UI" w:hint="eastAsia"/>
          <w:b/>
          <w:sz w:val="24"/>
          <w:spacing w:val="-5"/>
        </w:rPr>
        <w:t>艺学会</w:t>
      </w:r>
      <w:r>
        <w:rPr>
          <w:b/>
          <w:sz w:val="24"/>
          <w:spacing w:val="-5"/>
        </w:rPr>
        <w:t>(KOSOMA)，</w:t>
      </w:r>
      <w:r>
        <w:rPr>
          <w:rFonts w:ascii="Microsoft JhengHei UI" w:eastAsia="Microsoft JhengHei UI" w:hAnsi="Microsoft JhengHei UI" w:hint="eastAsia"/>
          <w:b/>
          <w:sz w:val="24"/>
          <w:spacing w:val="-4"/>
        </w:rPr>
        <w:t>国际</w:t>
      </w:r>
      <w:r>
        <w:rPr>
          <w:b/>
          <w:sz w:val="24"/>
          <w:spacing w:val="-4"/>
        </w:rPr>
        <w:t>武</w:t>
      </w:r>
      <w:r>
        <w:rPr>
          <w:rFonts w:ascii="Microsoft JhengHei UI" w:eastAsia="Microsoft JhengHei UI" w:hAnsi="Microsoft JhengHei UI" w:hint="eastAsia"/>
          <w:b/>
          <w:sz w:val="24"/>
          <w:spacing w:val="-4"/>
        </w:rPr>
        <w:t>艺学会</w:t>
      </w:r>
      <w:r>
        <w:rPr>
          <w:b/>
          <w:sz w:val="24"/>
          <w:spacing w:val="-4"/>
        </w:rPr>
        <w:t>(INJOMA）</w:t>
      </w:r>
    </w:p>
    <w:p>
      <w:pPr>
        <w:pStyle w:val="Heading2"/>
        <w:spacing w:before="115"/>
        <w:rPr>
          <w:rFonts w:ascii="맑은 고딕" w:eastAsia="맑은 고딕" w:hint="eastAsia"/>
        </w:rPr>
      </w:pPr>
      <w:r>
        <w:rPr/>
        <w:t>赞</w:t>
      </w:r>
      <w:r>
        <w:rPr>
          <w:rFonts w:ascii="맑은 고딕" w:eastAsia="맑은 고딕" w:hint="eastAsia"/>
        </w:rPr>
        <w:t>助</w:t>
      </w:r>
      <w:r>
        <w:rPr/>
        <w:t>单</w:t>
      </w:r>
      <w:r>
        <w:rPr>
          <w:rFonts w:ascii="맑은 고딕" w:eastAsia="맑은 고딕" w:hint="eastAsia"/>
        </w:rPr>
        <w:t>位</w:t>
      </w:r>
    </w:p>
    <w:p>
      <w:pPr>
        <w:pStyle w:val="ListParagraph"/>
        <w:ind w:left="320" w:right="0" w:hanging="219"/>
        <w:jc w:val="left"/>
        <w:numPr>
          <w:ilvl w:val="0"/>
          <w:numId w:val="1"/>
        </w:numPr>
        <w:tabs>
          <w:tab w:val="left" w:pos="320"/>
        </w:tabs>
        <w:spacing w:after="0" w:before="177" w:line="240" w:lineRule="auto"/>
        <w:rPr>
          <w:rFonts w:ascii="Microsoft JhengHei UI" w:eastAsia="Microsoft JhengHei UI" w:hAnsi="Microsoft JhengHei UI" w:hint="eastAsia"/>
          <w:b/>
          <w:sz w:val="24"/>
        </w:rPr>
      </w:pPr>
      <w:r>
        <w:rPr>
          <w:b/>
          <w:sz w:val="24"/>
          <w:spacing w:val="-1"/>
        </w:rPr>
        <w:t>JC，MOOTO</w:t>
      </w:r>
      <w:r>
        <w:rPr>
          <w:b/>
          <w:sz w:val="24"/>
          <w:spacing w:val="-8"/>
        </w:rPr>
        <w:t xml:space="preserve">, </w:t>
      </w:r>
      <w:r>
        <w:rPr>
          <w:b/>
          <w:sz w:val="24"/>
          <w:spacing w:val="-1"/>
        </w:rPr>
        <w:t>BM体育，上監Bio，</w:t>
      </w:r>
      <w:r>
        <w:rPr>
          <w:rFonts w:ascii="Microsoft JhengHei UI" w:eastAsia="Microsoft JhengHei UI" w:hAnsi="Microsoft JhengHei UI" w:hint="eastAsia"/>
          <w:b/>
          <w:sz w:val="24"/>
          <w:spacing w:val="-1"/>
        </w:rPr>
        <w:t>庆</w:t>
      </w:r>
      <w:r>
        <w:rPr>
          <w:b/>
          <w:sz w:val="24"/>
          <w:spacing w:val="-1"/>
        </w:rPr>
        <w:t>熙大</w:t>
      </w:r>
      <w:r>
        <w:rPr>
          <w:rFonts w:ascii="Microsoft JhengHei UI" w:eastAsia="Microsoft JhengHei UI" w:hAnsi="Microsoft JhengHei UI" w:hint="eastAsia"/>
          <w:b/>
          <w:sz w:val="24"/>
          <w:spacing w:val="-1"/>
        </w:rPr>
        <w:t>学</w:t>
      </w:r>
      <w:r>
        <w:rPr>
          <w:b/>
          <w:sz w:val="24"/>
          <w:spacing w:val="-1"/>
        </w:rPr>
        <w:t>跆拳道中</w:t>
      </w:r>
      <w:r>
        <w:rPr>
          <w:rFonts w:ascii="Microsoft JhengHei UI" w:eastAsia="Microsoft JhengHei UI" w:hAnsi="Microsoft JhengHei UI" w:hint="eastAsia"/>
          <w:b/>
          <w:sz w:val="24"/>
          <w:spacing w:val="-1"/>
        </w:rPr>
        <w:t>国狮</w:t>
      </w:r>
      <w:r>
        <w:rPr>
          <w:b/>
          <w:sz w:val="24"/>
        </w:rPr>
        <w:t>子</w:t>
      </w:r>
      <w:r>
        <w:rPr>
          <w:rFonts w:ascii="Microsoft JhengHei UI" w:eastAsia="Microsoft JhengHei UI" w:hAnsi="Microsoft JhengHei UI" w:hint="eastAsia"/>
          <w:b/>
          <w:sz w:val="24"/>
        </w:rPr>
        <w:t>会</w:t>
      </w:r>
    </w:p>
    <w:p>
      <w:pPr>
        <w:pStyle w:val="BodyText"/>
        <w:spacing w:before="16"/>
        <w:rPr>
          <w:rFonts w:ascii="Microsoft JhengHei UI"/>
          <w:b/>
          <w:sz w:val="37"/>
        </w:rPr>
      </w:pPr>
    </w:p>
    <w:p>
      <w:pPr>
        <w:pStyle w:val="Heading2"/>
      </w:pPr>
      <w:r>
        <w:rPr>
          <w:rFonts w:ascii="맑은 고딕" w:eastAsia="맑은 고딕" w:hint="eastAsia"/>
        </w:rPr>
        <w:t>比</w:t>
      </w:r>
      <w:r>
        <w:rPr/>
        <w:t>赛报</w:t>
      </w:r>
      <w:r>
        <w:rPr>
          <w:rFonts w:ascii="맑은 고딕" w:eastAsia="맑은 고딕" w:hint="eastAsia"/>
        </w:rPr>
        <w:t>名</w:t>
      </w:r>
      <w:r>
        <w:rPr/>
        <w:t>时间</w:t>
      </w:r>
    </w:p>
    <w:p>
      <w:pPr>
        <w:ind w:left="101" w:right="0" w:firstLine="0"/>
        <w:jc w:val="left"/>
        <w:spacing w:before="67"/>
        <w:rPr>
          <w:rFonts w:ascii="맑은 고딕" w:eastAsia="맑은 고딕" w:hint="eastAsia"/>
          <w:b/>
          <w:sz w:val="24"/>
        </w:rPr>
      </w:pPr>
      <w:r>
        <w:rPr>
          <w:rFonts w:ascii="맑은 고딕" w:eastAsia="맑은 고딕" w:hint="eastAsia"/>
          <w:b/>
          <w:sz w:val="24"/>
          <w:spacing w:val="-4"/>
        </w:rPr>
        <w:t xml:space="preserve">- </w:t>
      </w:r>
      <w:r>
        <w:rPr>
          <w:rFonts w:ascii="맑은 고딕" w:eastAsia="맑은 고딕" w:hint="eastAsia"/>
          <w:b/>
          <w:sz w:val="24"/>
          <w:spacing w:val="-1"/>
        </w:rPr>
        <w:t>2021年11月15</w:t>
      </w:r>
      <w:r>
        <w:rPr>
          <w:rFonts w:ascii="맑은 고딕" w:eastAsia="맑은 고딕" w:hint="eastAsia"/>
          <w:b/>
          <w:sz w:val="24"/>
          <w:spacing w:val="-4"/>
        </w:rPr>
        <w:t xml:space="preserve">日(星期一) - </w:t>
      </w:r>
      <w:r>
        <w:rPr>
          <w:rFonts w:ascii="맑은 고딕" w:eastAsia="맑은 고딕" w:hint="eastAsia"/>
          <w:b/>
          <w:sz w:val="24"/>
          <w:spacing w:val="-1"/>
        </w:rPr>
        <w:t>12月31</w:t>
      </w:r>
      <w:r>
        <w:rPr>
          <w:rFonts w:ascii="맑은 고딕" w:eastAsia="맑은 고딕" w:hint="eastAsia"/>
          <w:b/>
          <w:sz w:val="24"/>
        </w:rPr>
        <w:t>日(星期五)17：00截止</w:t>
      </w:r>
    </w:p>
    <w:p>
      <w:pPr>
        <w:pStyle w:val="BodyText"/>
        <w:spacing w:before="7"/>
        <w:rPr>
          <w:b/>
          <w:sz w:val="38"/>
        </w:rPr>
      </w:pPr>
    </w:p>
    <w:p>
      <w:pPr>
        <w:pStyle w:val="Heading2"/>
        <w:spacing w:before="1"/>
      </w:pPr>
      <w:r>
        <w:rPr>
          <w:rFonts w:ascii="맑은 고딕" w:eastAsia="맑은 고딕" w:hint="eastAsia"/>
        </w:rPr>
        <w:t>比</w:t>
      </w:r>
      <w:r>
        <w:rPr/>
        <w:t>赛时间</w:t>
      </w:r>
    </w:p>
    <w:p>
      <w:pPr>
        <w:ind w:left="101" w:right="0" w:firstLine="0"/>
        <w:jc w:val="left"/>
        <w:spacing w:before="176"/>
        <w:rPr>
          <w:rFonts w:ascii="맑은 고딕" w:eastAsia="맑은 고딕" w:hint="eastAsia"/>
          <w:b/>
          <w:sz w:val="24"/>
        </w:rPr>
      </w:pPr>
      <w:r>
        <w:rPr>
          <w:rFonts w:ascii="맑은 고딕" w:eastAsia="맑은 고딕" w:hint="eastAsia"/>
          <w:b/>
          <w:sz w:val="24"/>
        </w:rPr>
        <w:t>- 2022年1月15日</w:t>
      </w:r>
    </w:p>
    <w:p>
      <w:pPr>
        <w:pStyle w:val="BodyText"/>
        <w:spacing w:before="8"/>
        <w:rPr>
          <w:b/>
          <w:sz w:val="38"/>
        </w:rPr>
      </w:pPr>
    </w:p>
    <w:p>
      <w:pPr>
        <w:pStyle w:val="Heading2"/>
        <w:rPr>
          <w:rFonts w:ascii="맑은 고딕" w:eastAsia="맑은 고딕" w:hint="eastAsia"/>
        </w:rPr>
      </w:pPr>
      <w:r>
        <w:rPr>
          <w:rFonts w:ascii="맑은 고딕" w:eastAsia="맑은 고딕" w:hint="eastAsia"/>
        </w:rPr>
        <w:t>比</w:t>
      </w:r>
      <w:r>
        <w:rPr/>
        <w:t>赛</w:t>
      </w:r>
      <w:r>
        <w:rPr>
          <w:rFonts w:ascii="맑은 고딕" w:eastAsia="맑은 고딕" w:hint="eastAsia"/>
        </w:rPr>
        <w:t>地点</w:t>
      </w:r>
    </w:p>
    <w:p>
      <w:pPr>
        <w:pStyle w:val="ListParagraph"/>
        <w:ind w:left="320" w:right="0" w:hanging="219"/>
        <w:jc w:val="left"/>
        <w:numPr>
          <w:ilvl w:val="0"/>
          <w:numId w:val="1"/>
        </w:numPr>
        <w:tabs>
          <w:tab w:val="left" w:pos="320"/>
        </w:tabs>
        <w:spacing w:after="0" w:before="177" w:line="240" w:lineRule="auto"/>
        <w:rPr>
          <w:b/>
          <w:sz w:val="24"/>
        </w:rPr>
      </w:pPr>
      <w:r>
        <w:rPr>
          <w:rFonts w:ascii="Microsoft JhengHei UI" w:eastAsia="Microsoft JhengHei UI" w:hAnsi="Microsoft JhengHei UI" w:hint="eastAsia"/>
          <w:b/>
          <w:sz w:val="24"/>
        </w:rPr>
        <w:t>韩国庆</w:t>
      </w:r>
      <w:r>
        <w:rPr>
          <w:b/>
          <w:sz w:val="24"/>
        </w:rPr>
        <w:t>熙大</w:t>
      </w:r>
      <w:r>
        <w:rPr>
          <w:rFonts w:ascii="Microsoft JhengHei UI" w:eastAsia="Microsoft JhengHei UI" w:hAnsi="Microsoft JhengHei UI" w:hint="eastAsia"/>
          <w:b/>
          <w:sz w:val="24"/>
        </w:rPr>
        <w:t>学国际</w:t>
      </w:r>
      <w:r>
        <w:rPr>
          <w:b/>
          <w:sz w:val="24"/>
        </w:rPr>
        <w:t>校</w:t>
      </w:r>
      <w:r>
        <w:rPr>
          <w:rFonts w:ascii="Microsoft JhengHei UI" w:eastAsia="Microsoft JhengHei UI" w:hAnsi="Microsoft JhengHei UI" w:hint="eastAsia"/>
          <w:b/>
          <w:sz w:val="24"/>
        </w:rPr>
        <w:t>区</w:t>
      </w:r>
      <w:r>
        <w:rPr>
          <w:b/>
          <w:sz w:val="24"/>
        </w:rPr>
        <w:t>体育</w:t>
      </w:r>
      <w:r>
        <w:rPr>
          <w:rFonts w:ascii="Microsoft JhengHei UI" w:eastAsia="Microsoft JhengHei UI" w:hAnsi="Microsoft JhengHei UI" w:hint="eastAsia"/>
          <w:b/>
          <w:sz w:val="24"/>
        </w:rPr>
        <w:t>学</w:t>
      </w:r>
      <w:r>
        <w:rPr>
          <w:b/>
          <w:sz w:val="24"/>
          <w:spacing w:val="6"/>
        </w:rPr>
        <w:t>院 跆拳道</w:t>
      </w:r>
      <w:r>
        <w:rPr>
          <w:rFonts w:ascii="Microsoft JhengHei UI" w:eastAsia="Microsoft JhengHei UI" w:hAnsi="Microsoft JhengHei UI" w:hint="eastAsia"/>
          <w:b/>
          <w:sz w:val="24"/>
        </w:rPr>
        <w:t>学</w:t>
      </w:r>
      <w:r>
        <w:rPr>
          <w:b/>
          <w:sz w:val="24"/>
        </w:rPr>
        <w:t>科</w:t>
      </w:r>
    </w:p>
    <w:p>
      <w:pPr>
        <w:pStyle w:val="BodyText"/>
        <w:spacing w:before="3"/>
        <w:rPr>
          <w:b/>
          <w:sz w:val="37"/>
        </w:rPr>
      </w:pPr>
    </w:p>
    <w:p>
      <w:pPr>
        <w:pStyle w:val="Heading2"/>
        <w:rPr>
          <w:rFonts w:ascii="맑은 고딕" w:eastAsia="맑은 고딕" w:hint="eastAsia"/>
        </w:rPr>
      </w:pPr>
      <w:r>
        <w:rPr>
          <w:rFonts w:ascii="맑은 고딕" w:eastAsia="맑은 고딕" w:hint="eastAsia"/>
        </w:rPr>
        <w:t>咨</w:t>
      </w:r>
      <w:r>
        <w:rPr/>
        <w:t>询</w:t>
      </w:r>
      <w:r>
        <w:rPr>
          <w:rFonts w:ascii="맑은 고딕" w:eastAsia="맑은 고딕" w:hint="eastAsia"/>
        </w:rPr>
        <w:t>方式</w:t>
      </w:r>
    </w:p>
    <w:p>
      <w:pPr>
        <w:pStyle w:val="ListParagraph"/>
        <w:ind w:left="320" w:right="0" w:hanging="219"/>
        <w:jc w:val="left"/>
        <w:numPr>
          <w:ilvl w:val="0"/>
          <w:numId w:val="1"/>
        </w:numPr>
        <w:tabs>
          <w:tab w:val="left" w:pos="320"/>
        </w:tabs>
        <w:spacing w:after="0" w:before="64" w:line="240" w:lineRule="auto"/>
        <w:rPr>
          <w:b/>
          <w:sz w:val="24"/>
        </w:rPr>
      </w:pPr>
      <w:r>
        <w:rPr>
          <w:rFonts w:ascii="Microsoft JhengHei UI" w:eastAsia="Microsoft JhengHei UI" w:hAnsi="Microsoft JhengHei UI" w:hint="eastAsia"/>
          <w:b/>
          <w:sz w:val="24"/>
          <w:spacing w:val="-3"/>
        </w:rPr>
        <w:t>邮</w:t>
      </w:r>
      <w:r>
        <w:rPr>
          <w:b/>
          <w:sz w:val="24"/>
          <w:spacing w:val="-4"/>
        </w:rPr>
        <w:t xml:space="preserve">箱地址： </w:t>
      </w:r>
      <w:r>
        <w:fldChar w:fldCharType="begin"/>
      </w:r>
      <w:r>
        <w:instrText xml:space="preserve"> HYPERLINK "mailto:zhouweinan@khu.ac.kr" </w:instrText>
      </w:r>
      <w:r>
        <w:fldChar w:fldCharType="separate"/>
      </w:r>
      <w:r>
        <w:rPr>
          <w:b/>
          <w:sz w:val="24"/>
          <w:spacing w:val="-3"/>
        </w:rPr>
        <w:t>zhouweinan@khu.ac.kr</w:t>
      </w:r>
      <w:r>
        <w:fldChar w:fldCharType="end"/>
      </w:r>
    </w:p>
    <w:p>
      <w:pPr>
        <w:jc w:val="left"/>
        <w:spacing w:after="0" w:line="240" w:lineRule="auto"/>
        <w:rPr>
          <w:sz w:val="24"/>
        </w:rPr>
        <w:sectPr>
          <w:type w:val="continuous"/>
          <w:pgSz w:w="11900" w:h="16820"/>
          <w:pgMar w:top="300" w:right="1340" w:bottom="1080" w:left="1600" w:header="0" w:footer="892" w:gutter="0"/>
          <w:cols/>
          <w:docGrid w:linePitch="360"/>
          <w:footerReference w:type="default" r:id="rId3"/>
          <w:pgNumType w:start="1"/>
        </w:sectPr>
      </w:pPr>
    </w:p>
    <w:p>
      <w:pPr>
        <w:ind w:left="101" w:right="0" w:firstLine="0"/>
        <w:jc w:val="left"/>
        <w:spacing w:before="11"/>
        <w:rPr>
          <w:rFonts w:ascii="맑은 고딕" w:eastAsia="맑은 고딕" w:hint="eastAsia"/>
          <w:b/>
          <w:sz w:val="30"/>
        </w:rPr>
      </w:pPr>
      <w:r>
        <w:rPr/>
        <mc:AlternateContent>
          <mc:Choice Requires="wps">
            <w:drawing>
              <wp:anchor distT="0" distB="0" distL="114300" distR="114300" behindDoc="1" locked="0" layoutInCell="1" simplePos="0" relativeHeight="16161792" allowOverlap="1" hidden="0">
                <wp:simplePos x="0" y="0"/>
                <wp:positionH relativeFrom="page">
                  <wp:posOffset>7617</wp:posOffset>
                </wp:positionH>
                <wp:positionV relativeFrom="page">
                  <wp:posOffset>465836</wp:posOffset>
                </wp:positionV>
                <wp:extent cx="7548880" cy="9747885"/>
                <wp:effectExtent l="0" t="1523" r="0" b="888"/>
                <wp:wrapNone/>
                <wp:docPr id="1030" name="shape1030" hidden="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548880" cy="9747885"/>
                          <a:chOff x="7620" y="466090"/>
                          <a:chExt cx="7548880" cy="9747885"/>
                        </a:xfrm>
                      </wpg:grpSpPr>
                      <pic:pic xmlns:pic="http://schemas.openxmlformats.org/drawingml/2006/picture">
                        <pic:nvPicPr>
                          <pic:cNvPr id="0" name="이미지"/>
                          <pic:cNvPicPr preferRelativeResize="0">
                            <a:picLocks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7620" y="2861945"/>
                            <a:ext cx="7548880" cy="4956810"/>
                          </a:xfrm>
                          <a:prstGeom prst="rect"/>
                        </pic:spPr>
                      </pic:pic>
                      <wps:wsp>
                        <wps:cNvPr id="2" name="child 2"/>
                        <wps:cNvSpPr>
                          <a:spLocks/>
                        </wps:cNvSpPr>
                        <wps:spPr>
                          <a:xfrm>
                            <a:off x="466090" y="465455"/>
                            <a:ext cx="6624320" cy="9747885"/>
                          </a:xfrm>
                          <a:custGeom>
                            <a:avLst/>
                            <a:gdLst/>
                            <a:pathLst>
                              <a:path w="10432" h="15351">
                                <a:moveTo>
                                  <a:pt x="2" y="0"/>
                                </a:moveTo>
                                <a:lnTo>
                                  <a:pt x="2" y="15350"/>
                                </a:lnTo>
                                <a:moveTo>
                                  <a:pt x="10430" y="0"/>
                                </a:moveTo>
                                <a:lnTo>
                                  <a:pt x="10430" y="15350"/>
                                </a:lnTo>
                                <a:moveTo>
                                  <a:pt x="0" y="2"/>
                                </a:moveTo>
                                <a:lnTo>
                                  <a:pt x="10432" y="2"/>
                                </a:lnTo>
                                <a:moveTo>
                                  <a:pt x="0" y="15348"/>
                                </a:moveTo>
                                <a:lnTo>
                                  <a:pt x="10432" y="15348"/>
                                </a:lnTo>
                              </a:path>
                            </a:pathLst>
                          </a:custGeom>
                          <a:ln w="3047">
                            <a:solidFill>
                              <a:srgbClr val="000000"/>
                            </a:solidFill>
                            <a:miter lim="524288"/>
                          </a:ln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0.599798pt;margin-top:36.68pt;width:594.4pt;height:767.55pt;mso-position-horizontal-relative:page;mso-position-vertical-relative:page;z-index:-16161792" coordorigin="12,734" coordsize="11888,15351">
                <v:shapetype coordsize="21600, 21600" path="m0,0l21600,0,21600,21600,0,21600xe"/>
                <v:shape id="1031" o:spt="75" style="position:absolute;left:12;top:4507;width:11888;height:7806" coordsize="21600, 21600" filled="f" stroked="f">
                  <v:imagedata r:id="rId1"/>
                </v:shape>
                <v:shape style="position:absolute;left:734;top:733;width:10432;height:15351" coordsize="10432, 15351" path="m736,734l736,16084m11164,734l11164,16084m734,736l11166,736m734,16082l11166,16082e" filled="f" stroked="t" strokecolor="#0" strokeweight="0.24pt">
                  <v:stroke/>
                </v:shape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114300" distR="114300" behindDoc="1" locked="0" layoutInCell="1" simplePos="0" relativeHeight="16161280" allowOverlap="1" hidden="0">
                <wp:simplePos x="0" y="0"/>
                <wp:positionH relativeFrom="page">
                  <wp:posOffset>466090</wp:posOffset>
                </wp:positionH>
                <wp:positionV relativeFrom="page">
                  <wp:posOffset>465836</wp:posOffset>
                </wp:positionV>
                <wp:extent cx="6624320" cy="9747885"/>
                <wp:effectExtent l="1523" t="1523" r="1523" b="1523"/>
                <wp:wrapNone/>
                <wp:docPr id="1033" name="shape1033" hidden="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24320" cy="9747885"/>
                        </a:xfrm>
                        <a:custGeom>
                          <a:avLst/>
                          <a:gdLst/>
                          <a:pathLst>
                            <a:path w="10432" h="15351">
                              <a:moveTo>
                                <a:pt x="2" y="0"/>
                              </a:moveTo>
                              <a:lnTo>
                                <a:pt x="2" y="15350"/>
                              </a:lnTo>
                              <a:moveTo>
                                <a:pt x="10430" y="0"/>
                              </a:moveTo>
                              <a:lnTo>
                                <a:pt x="10430" y="15350"/>
                              </a:lnTo>
                              <a:moveTo>
                                <a:pt x="0" y="2"/>
                              </a:moveTo>
                              <a:lnTo>
                                <a:pt x="10432" y="2"/>
                              </a:lnTo>
                              <a:moveTo>
                                <a:pt x="0" y="15348"/>
                              </a:moveTo>
                              <a:lnTo>
                                <a:pt x="10432" y="15348"/>
                              </a:lnTo>
                              <a:moveTo>
                                <a:pt x="10430" y="0"/>
                              </a:moveTo>
                              <a:lnTo>
                                <a:pt x="10430" y="15350"/>
                              </a:lnTo>
                              <a:moveTo>
                                <a:pt x="0" y="2"/>
                              </a:moveTo>
                              <a:lnTo>
                                <a:pt x="10432" y="2"/>
                              </a:lnTo>
                              <a:moveTo>
                                <a:pt x="0" y="15348"/>
                              </a:moveTo>
                              <a:lnTo>
                                <a:pt x="10432" y="15348"/>
                              </a:lnTo>
                            </a:path>
                          </a:pathLst>
                        </a:custGeom>
                        <a:ln w="3047">
                          <a:solidFill>
                            <a:srgbClr val="000000"/>
                          </a:solidFill>
                          <a:miter lim="524288"/>
                        </a:ln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6.7pt;margin-top:36.68pt;width:521.6pt;height:767.55pt;mso-position-horizontal-relative:page;mso-position-vertical-relative:page;z-index:-16161280" coordsize="10432, 15351" o:allowincell="t" path="m736,734l736,16084m11164,734l11164,16084m734,736l11166,736m734,16082l11166,16082m11164,734l11164,16084m734,736l11166,736m734,16082l11166,16082e" filled="f" stroked="t" strokecolor="#0" strokeweight="0.24pt">
                <v:stroke/>
              </v:shape>
            </w:pict>
          </mc:Fallback>
        </mc:AlternateContent>
      </w:r>
      <w:r>
        <w:rPr>
          <w:rFonts w:ascii="맑은 고딕" w:eastAsia="맑은 고딕" w:hint="eastAsia"/>
          <w:b/>
          <w:sz w:val="30"/>
        </w:rPr>
        <w:t>一、</w:t>
      </w:r>
      <w:r>
        <w:rPr>
          <w:rFonts w:ascii="Microsoft JhengHei UI" w:eastAsia="Microsoft JhengHei UI" w:hint="eastAsia"/>
          <w:b/>
          <w:sz w:val="30"/>
        </w:rPr>
        <w:t>韩国组参赛</w:t>
      </w:r>
      <w:r>
        <w:rPr>
          <w:rFonts w:ascii="맑은 고딕" w:eastAsia="맑은 고딕" w:hint="eastAsia"/>
          <w:b/>
          <w:sz w:val="30"/>
        </w:rPr>
        <w:t>部</w:t>
      </w:r>
      <w:r>
        <w:rPr>
          <w:rFonts w:ascii="Microsoft JhengHei UI" w:eastAsia="Microsoft JhengHei UI" w:hint="eastAsia"/>
          <w:b/>
          <w:sz w:val="30"/>
        </w:rPr>
        <w:t>门与详细</w:t>
      </w:r>
      <w:r>
        <w:rPr>
          <w:rFonts w:ascii="맑은 고딕" w:eastAsia="맑은 고딕" w:hint="eastAsia"/>
          <w:b/>
          <w:sz w:val="30"/>
        </w:rPr>
        <w:t>日程</w:t>
      </w:r>
    </w:p>
    <w:p>
      <w:pPr>
        <w:pStyle w:val="BodyText"/>
        <w:spacing w:before="16"/>
        <w:rPr>
          <w:b/>
          <w:sz w:val="20"/>
        </w:rPr>
      </w:pPr>
    </w:p>
    <w:tbl>
      <w:tblPr>
        <w:tblW w:w="0" w:type="auto"/>
        <w:tblInd w:w="197" w:type="dxa"/>
        <w:tblBorders>
          <w:top w:val="triple" w:sz="4" w:space="0" w:color="000000"/>
          <w:left w:val="triple" w:sz="4" w:space="0" w:color="000000"/>
          <w:bottom w:val="triple" w:sz="4" w:space="0" w:color="000000"/>
          <w:right w:val="triple" w:sz="4" w:space="0" w:color="000000"/>
          <w:insideH w:val="triple" w:sz="4" w:space="0" w:color="000000"/>
          <w:insideV w:val="triple" w:sz="4" w:space="0" w:color="000000"/>
        </w:tblBorders>
        <w:tblLook w:val="01E0" w:firstRow="1" w:lastRow="1" w:firstColumn="1" w:lastColumn="1" w:noHBand="0" w:noVBand="0"/>
        <w:jc w:val="left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4"/>
        <w:gridCol w:w="1766"/>
        <w:gridCol w:w="1370"/>
        <w:gridCol w:w="4685"/>
      </w:tblGrid>
      <w:tr>
        <w:trPr>
          <w:trHeight w:val="288" w:hRule="atLeast"/>
        </w:trPr>
        <w:tc>
          <w:tcPr>
            <w:tcW w:w="844" w:type="dxa"/>
            <w:vMerge w:val="restart"/>
            <w:tcBorders>
              <w:right w:val="double" w:sz="4" w:space="0" w:color="000000"/>
            </w:tcBorders>
            <w:shd w:val="clear" w:color="auto" w:fill="ECECEC"/>
          </w:tcPr>
          <w:p>
            <w:pPr>
              <w:pStyle w:val="TableParagraph"/>
              <w:rPr>
                <w:rFonts w:ascii="맑은 고딕"/>
                <w:b/>
                <w:sz w:val="26"/>
              </w:rPr>
            </w:pPr>
          </w:p>
          <w:p>
            <w:pPr>
              <w:pStyle w:val="TableParagraph"/>
              <w:rPr>
                <w:rFonts w:ascii="맑은 고딕"/>
                <w:b/>
                <w:sz w:val="26"/>
              </w:rPr>
            </w:pPr>
          </w:p>
          <w:p>
            <w:pPr>
              <w:pStyle w:val="TableParagraph"/>
              <w:spacing w:before="3"/>
              <w:rPr>
                <w:rFonts w:ascii="맑은 고딕"/>
                <w:b/>
                <w:sz w:val="29"/>
              </w:rPr>
            </w:pPr>
          </w:p>
          <w:p>
            <w:pPr>
              <w:pStyle w:val="TableParagraph"/>
              <w:ind w:left="203"/>
              <w:rPr>
                <w:sz w:val="20"/>
              </w:rPr>
            </w:pPr>
            <w:r>
              <w:rPr>
                <w:sz w:val="20"/>
              </w:rPr>
              <w:t>集训</w:t>
            </w:r>
          </w:p>
        </w:tc>
        <w:tc>
          <w:tcPr>
            <w:tcW w:w="1766" w:type="dxa"/>
            <w:tcBorders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TableParagraph"/>
              <w:ind w:left="138" w:right="125"/>
              <w:jc w:val="center"/>
              <w:spacing w:before="18" w:line="250" w:lineRule="exact"/>
              <w:rPr>
                <w:sz w:val="20"/>
              </w:rPr>
            </w:pPr>
            <w:r>
              <w:rPr>
                <w:sz w:val="20"/>
                <w:spacing w:val="18"/>
              </w:rPr>
              <w:t xml:space="preserve">比赛场地 </w:t>
            </w:r>
            <w:r>
              <w:rPr>
                <w:sz w:val="20"/>
              </w:rPr>
              <w:t>OPEN</w:t>
            </w:r>
          </w:p>
        </w:tc>
        <w:tc>
          <w:tcPr>
            <w:tcW w:w="1370" w:type="dxa"/>
            <w:tcBorders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TableParagraph"/>
              <w:ind w:left="116"/>
              <w:spacing w:before="18" w:line="250" w:lineRule="exact"/>
              <w:rPr>
                <w:sz w:val="20"/>
              </w:rPr>
            </w:pPr>
            <w:r>
              <w:rPr>
                <w:w w:val="125"/>
                <w:sz w:val="20"/>
              </w:rPr>
              <w:t>10:30-12:00</w:t>
            </w:r>
          </w:p>
        </w:tc>
        <w:tc>
          <w:tcPr>
            <w:tcW w:w="4685" w:type="dxa"/>
            <w:tcBorders>
              <w:left w:val="double" w:sz="4" w:space="0" w:color="000000"/>
              <w:bottom w:val="double" w:sz="4" w:space="0" w:color="000000"/>
            </w:tcBorders>
          </w:tcPr>
          <w:p>
            <w:pPr>
              <w:pStyle w:val="TableParagraph"/>
              <w:ind w:left="114"/>
              <w:spacing w:before="18" w:line="250" w:lineRule="exact"/>
              <w:rPr>
                <w:sz w:val="20"/>
              </w:rPr>
            </w:pPr>
            <w:r>
              <w:rPr>
                <w:sz w:val="20"/>
              </w:rPr>
              <w:t>提交防疫材料并自由聚集</w:t>
            </w:r>
          </w:p>
        </w:tc>
      </w:tr>
      <w:tr>
        <w:trPr>
          <w:trHeight w:val="248" w:hRule="atLeast"/>
        </w:trPr>
        <w:tc>
          <w:tcPr>
            <w:tcW w:w="844" w:type="dxa"/>
            <w:vMerge w:val="continue"/>
            <w:tcBorders>
              <w:top w:val="nil"/>
              <w:right w:val="double" w:sz="4" w:space="0" w:color="000000"/>
            </w:tcBorders>
            <w:shd w:val="clear" w:color="auto" w:fill="ECECEC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66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TableParagraph"/>
              <w:ind w:left="136" w:right="125"/>
              <w:jc w:val="center"/>
              <w:spacing w:line="228" w:lineRule="exact"/>
              <w:rPr>
                <w:sz w:val="20"/>
              </w:rPr>
            </w:pPr>
            <w:r>
              <w:rPr>
                <w:sz w:val="20"/>
              </w:rPr>
              <w:t>休息时间</w:t>
            </w:r>
          </w:p>
        </w:tc>
        <w:tc>
          <w:tcPr>
            <w:tcW w:w="137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TableParagraph"/>
              <w:ind w:left="116"/>
              <w:spacing w:line="228" w:lineRule="exact"/>
              <w:rPr>
                <w:sz w:val="20"/>
              </w:rPr>
            </w:pPr>
            <w:r>
              <w:rPr>
                <w:w w:val="125"/>
                <w:sz w:val="20"/>
              </w:rPr>
              <w:t>12:00-12:50</w:t>
            </w:r>
          </w:p>
        </w:tc>
        <w:tc>
          <w:tcPr>
            <w:tcW w:w="4685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</w:tcBorders>
          </w:tcPr>
          <w:p>
            <w:pPr>
              <w:pStyle w:val="TableParagraph"/>
              <w:ind w:left="114"/>
              <w:spacing w:line="228" w:lineRule="exact"/>
              <w:rPr>
                <w:sz w:val="20"/>
              </w:rPr>
            </w:pPr>
            <w:r>
              <w:rPr>
                <w:sz w:val="20"/>
              </w:rPr>
              <w:t>比赛场地禁止饮食</w:t>
            </w:r>
          </w:p>
        </w:tc>
      </w:tr>
      <w:tr>
        <w:trPr>
          <w:trHeight w:val="1523" w:hRule="atLeast"/>
        </w:trPr>
        <w:tc>
          <w:tcPr>
            <w:tcW w:w="844" w:type="dxa"/>
            <w:vMerge w:val="continue"/>
            <w:tcBorders>
              <w:top w:val="nil"/>
              <w:right w:val="double" w:sz="4" w:space="0" w:color="000000"/>
            </w:tcBorders>
            <w:shd w:val="clear" w:color="auto" w:fill="ECECEC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66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TableParagraph"/>
              <w:spacing w:before="4"/>
              <w:rPr>
                <w:rFonts w:ascii="맑은 고딕"/>
                <w:b/>
                <w:sz w:val="26"/>
              </w:rPr>
            </w:pPr>
          </w:p>
          <w:p>
            <w:pPr>
              <w:pStyle w:val="TableParagraph"/>
              <w:ind w:left="310" w:right="230" w:hanging="53"/>
              <w:spacing w:line="273" w:lineRule="auto"/>
              <w:rPr>
                <w:sz w:val="20"/>
              </w:rPr>
            </w:pPr>
            <w:r>
              <w:rPr>
                <w:w w:val="110"/>
                <w:sz w:val="20"/>
                <w:spacing w:val="5"/>
              </w:rPr>
              <w:t xml:space="preserve">教育  </w:t>
            </w:r>
            <w:r>
              <w:rPr>
                <w:w w:val="110"/>
                <w:sz w:val="20"/>
              </w:rPr>
              <w:t>Session</w:t>
            </w:r>
            <w:r>
              <w:rPr>
                <w:w w:val="110"/>
                <w:sz w:val="20"/>
                <w:spacing w:val="-54"/>
              </w:rPr>
              <w:t xml:space="preserve"> </w:t>
            </w:r>
            <w:r>
              <w:rPr>
                <w:sz w:val="20"/>
              </w:rPr>
              <w:t>(飞脚跆拳道)</w:t>
            </w:r>
          </w:p>
        </w:tc>
        <w:tc>
          <w:tcPr>
            <w:tcW w:w="137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TableParagraph"/>
              <w:spacing w:before="17"/>
              <w:rPr>
                <w:rFonts w:ascii="맑은 고딕"/>
                <w:b/>
                <w:sz w:val="34"/>
              </w:rPr>
            </w:pPr>
          </w:p>
          <w:p>
            <w:pPr>
              <w:pStyle w:val="TableParagraph"/>
              <w:ind w:left="116"/>
              <w:rPr>
                <w:sz w:val="20"/>
              </w:rPr>
            </w:pPr>
            <w:r>
              <w:rPr>
                <w:w w:val="125"/>
                <w:sz w:val="20"/>
              </w:rPr>
              <w:t>13:00-13:50</w:t>
            </w:r>
          </w:p>
        </w:tc>
        <w:tc>
          <w:tcPr>
            <w:tcW w:w="4685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</w:tcBorders>
          </w:tcPr>
          <w:p>
            <w:pPr>
              <w:pStyle w:val="TableParagraph"/>
              <w:ind w:left="114"/>
              <w:spacing w:line="298" w:lineRule="exact"/>
              <w:rPr>
                <w:rFonts w:ascii="Microsoft JhengHei UI" w:eastAsia="Microsoft JhengHei UI" w:hint="eastAsia"/>
                <w:b/>
                <w:sz w:val="20"/>
              </w:rPr>
            </w:pPr>
            <w:r>
              <w:rPr>
                <w:rFonts w:ascii="Microsoft JhengHei UI" w:eastAsia="Microsoft JhengHei UI" w:hint="eastAsia"/>
                <w:b/>
                <w:sz w:val="20"/>
                <w:spacing w:val="10"/>
              </w:rPr>
              <w:t xml:space="preserve">讲师 </w:t>
            </w:r>
            <w:r>
              <w:rPr>
                <w:rFonts w:ascii="SimSun" w:eastAsia="SimSun" w:hint="eastAsia"/>
                <w:b/>
                <w:sz w:val="20"/>
              </w:rPr>
              <w:t>梁泰炅</w:t>
            </w:r>
            <w:r>
              <w:rPr>
                <w:rFonts w:ascii="Microsoft JhengHei UI" w:eastAsia="Microsoft JhengHei UI" w:hint="eastAsia"/>
                <w:b/>
                <w:sz w:val="20"/>
              </w:rPr>
              <w:t>(</w:t>
            </w:r>
            <w:r>
              <w:rPr>
                <w:rFonts w:ascii="맑은 고딕" w:eastAsia="맑은 고딕" w:hint="eastAsia"/>
                <w:b/>
                <w:sz w:val="20"/>
              </w:rPr>
              <w:t>양태경</w:t>
            </w:r>
            <w:r>
              <w:rPr>
                <w:rFonts w:ascii="Microsoft JhengHei UI" w:eastAsia="Microsoft JhengHei UI" w:hint="eastAsia"/>
                <w:b/>
                <w:sz w:val="20"/>
              </w:rPr>
              <w:t>)</w:t>
            </w:r>
          </w:p>
          <w:p>
            <w:pPr>
              <w:pStyle w:val="TableParagraph"/>
              <w:ind w:left="114"/>
              <w:spacing w:before="17"/>
              <w:rPr>
                <w:sz w:val="20"/>
              </w:rPr>
            </w:pPr>
            <w:r>
              <w:rPr>
                <w:w w:val="105"/>
                <w:sz w:val="20"/>
                <w:spacing w:val="5"/>
              </w:rPr>
              <w:t xml:space="preserve">-庆熙大学 </w:t>
            </w:r>
            <w:r>
              <w:rPr>
                <w:w w:val="105"/>
                <w:sz w:val="20"/>
              </w:rPr>
              <w:t>EXTREME</w:t>
            </w:r>
            <w:r>
              <w:rPr>
                <w:w w:val="105"/>
                <w:sz w:val="20"/>
                <w:spacing w:val="6"/>
              </w:rPr>
              <w:t xml:space="preserve"> 跆拳道队 领队</w:t>
            </w:r>
          </w:p>
          <w:p>
            <w:pPr>
              <w:pStyle w:val="TableParagraph"/>
              <w:ind w:left="114"/>
              <w:spacing w:before="40" w:line="268" w:lineRule="exact"/>
              <w:rPr>
                <w:sz w:val="20"/>
              </w:rPr>
            </w:pPr>
            <w:r>
              <w:rPr>
                <w:sz w:val="20"/>
              </w:rPr>
              <w:t>-大韩跆拳道协会飞脚(EXTREME)跆拳道教育讲师</w:t>
            </w:r>
          </w:p>
          <w:p>
            <w:pPr>
              <w:pStyle w:val="TableParagraph"/>
              <w:ind w:left="114"/>
              <w:spacing w:line="356" w:lineRule="exact"/>
              <w:rPr>
                <w:rFonts w:ascii="Microsoft JhengHei UI" w:eastAsia="Microsoft JhengHei UI" w:hint="eastAsia"/>
                <w:b/>
                <w:sz w:val="20"/>
              </w:rPr>
            </w:pPr>
            <w:r>
              <w:rPr>
                <w:rFonts w:ascii="Microsoft JhengHei UI" w:eastAsia="Microsoft JhengHei UI" w:hint="eastAsia"/>
                <w:b/>
                <w:sz w:val="20"/>
                <w:spacing w:val="3"/>
              </w:rPr>
              <w:t>辅助讲师 尹恩惠(</w:t>
            </w:r>
            <w:r>
              <w:rPr>
                <w:rFonts w:ascii="맑은 고딕" w:eastAsia="맑은 고딕" w:hint="eastAsia"/>
                <w:b/>
                <w:sz w:val="20"/>
              </w:rPr>
              <w:t>윤은혜</w:t>
            </w:r>
            <w:r>
              <w:rPr>
                <w:rFonts w:ascii="Microsoft JhengHei UI" w:eastAsia="Microsoft JhengHei UI" w:hint="eastAsia"/>
                <w:b/>
                <w:sz w:val="20"/>
              </w:rPr>
              <w:t>)</w:t>
            </w:r>
          </w:p>
          <w:p>
            <w:pPr>
              <w:pStyle w:val="TableParagraph"/>
              <w:ind w:left="114"/>
              <w:spacing w:before="17" w:line="229" w:lineRule="exact"/>
              <w:rPr>
                <w:sz w:val="20"/>
              </w:rPr>
            </w:pPr>
            <w:r>
              <w:rPr>
                <w:w w:val="105"/>
                <w:sz w:val="20"/>
                <w:spacing w:val="5"/>
              </w:rPr>
              <w:t xml:space="preserve">-庆熙大学 </w:t>
            </w:r>
            <w:r>
              <w:rPr>
                <w:w w:val="105"/>
                <w:sz w:val="20"/>
              </w:rPr>
              <w:t>EXTREME</w:t>
            </w:r>
            <w:r>
              <w:rPr>
                <w:w w:val="105"/>
                <w:sz w:val="20"/>
                <w:spacing w:val="6"/>
              </w:rPr>
              <w:t xml:space="preserve"> 跆拳道队 教练</w:t>
            </w:r>
          </w:p>
        </w:tc>
      </w:tr>
      <w:tr>
        <w:trPr>
          <w:trHeight w:val="280" w:hRule="atLeast"/>
        </w:trPr>
        <w:tc>
          <w:tcPr>
            <w:tcW w:w="844" w:type="dxa"/>
            <w:vMerge w:val="continue"/>
            <w:tcBorders>
              <w:top w:val="nil"/>
              <w:right w:val="double" w:sz="4" w:space="0" w:color="000000"/>
            </w:tcBorders>
            <w:shd w:val="clear" w:color="auto" w:fill="ECECEC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66" w:type="dxa"/>
            <w:vMerge w:val="restart"/>
            <w:tcBorders>
              <w:top w:val="double" w:sz="4" w:space="0" w:color="000000"/>
              <w:left w:val="double" w:sz="4" w:space="0" w:color="000000"/>
              <w:right w:val="double" w:sz="4" w:space="0" w:color="000000"/>
            </w:tcBorders>
          </w:tcPr>
          <w:p>
            <w:pPr>
              <w:pStyle w:val="TableParagraph"/>
              <w:spacing w:before="3"/>
              <w:rPr>
                <w:rFonts w:ascii="맑은 고딕"/>
                <w:b/>
                <w:sz w:val="20"/>
              </w:rPr>
            </w:pPr>
          </w:p>
          <w:p>
            <w:pPr>
              <w:pStyle w:val="TableParagraph"/>
              <w:ind w:left="574"/>
              <w:rPr>
                <w:sz w:val="20"/>
              </w:rPr>
            </w:pPr>
            <w:r>
              <w:rPr>
                <w:w w:val="95"/>
                <w:sz w:val="20"/>
              </w:rPr>
              <w:t>小游戏</w:t>
            </w:r>
          </w:p>
        </w:tc>
        <w:tc>
          <w:tcPr>
            <w:tcW w:w="1370" w:type="dxa"/>
            <w:vMerge w:val="restart"/>
            <w:tcBorders>
              <w:top w:val="double" w:sz="4" w:space="0" w:color="000000"/>
              <w:left w:val="double" w:sz="4" w:space="0" w:color="000000"/>
              <w:right w:val="double" w:sz="4" w:space="0" w:color="000000"/>
            </w:tcBorders>
          </w:tcPr>
          <w:p>
            <w:pPr>
              <w:pStyle w:val="TableParagraph"/>
              <w:spacing w:before="3"/>
              <w:rPr>
                <w:rFonts w:ascii="맑은 고딕"/>
                <w:b/>
                <w:sz w:val="20"/>
              </w:rPr>
            </w:pPr>
          </w:p>
          <w:p>
            <w:pPr>
              <w:pStyle w:val="TableParagraph"/>
              <w:ind w:left="116"/>
              <w:rPr>
                <w:sz w:val="20"/>
              </w:rPr>
            </w:pPr>
            <w:r>
              <w:rPr>
                <w:w w:val="125"/>
                <w:sz w:val="20"/>
              </w:rPr>
              <w:t>14:00-14:50</w:t>
            </w:r>
          </w:p>
        </w:tc>
        <w:tc>
          <w:tcPr>
            <w:tcW w:w="4685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</w:tcBorders>
          </w:tcPr>
          <w:p>
            <w:pPr>
              <w:pStyle w:val="TableParagraph"/>
              <w:ind w:left="114"/>
              <w:spacing w:before="15" w:line="245" w:lineRule="exact"/>
              <w:rPr>
                <w:sz w:val="20"/>
              </w:rPr>
            </w:pPr>
            <w:r>
              <w:rPr>
                <w:sz w:val="20"/>
              </w:rPr>
              <w:t>后空翻前踢</w:t>
            </w:r>
          </w:p>
        </w:tc>
      </w:tr>
      <w:tr>
        <w:trPr>
          <w:trHeight w:val="282" w:hRule="atLeast"/>
        </w:trPr>
        <w:tc>
          <w:tcPr>
            <w:tcW w:w="844" w:type="dxa"/>
            <w:vMerge w:val="continue"/>
            <w:tcBorders>
              <w:top w:val="nil"/>
              <w:right w:val="double" w:sz="4" w:space="0" w:color="000000"/>
            </w:tcBorders>
            <w:shd w:val="clear" w:color="auto" w:fill="ECECEC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66" w:type="dxa"/>
            <w:vMerge w:val="continue"/>
            <w:tcBorders>
              <w:top w:val="nil"/>
              <w:left w:val="double" w:sz="4" w:space="0" w:color="000000"/>
              <w:right w:val="doub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70" w:type="dxa"/>
            <w:vMerge w:val="continue"/>
            <w:tcBorders>
              <w:top w:val="nil"/>
              <w:left w:val="double" w:sz="4" w:space="0" w:color="000000"/>
              <w:right w:val="doub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5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</w:tcBorders>
          </w:tcPr>
          <w:p>
            <w:pPr>
              <w:pStyle w:val="TableParagraph"/>
              <w:ind w:left="114"/>
              <w:spacing w:before="16" w:line="246" w:lineRule="exact"/>
              <w:rPr>
                <w:sz w:val="20"/>
              </w:rPr>
            </w:pPr>
            <w:r>
              <w:rPr>
                <w:w w:val="105"/>
                <w:sz w:val="20"/>
              </w:rPr>
              <w:t>540</w:t>
            </w:r>
            <w:r>
              <w:rPr>
                <w:w w:val="105"/>
                <w:sz w:val="20"/>
                <w:spacing w:val="7"/>
              </w:rPr>
              <w:t>度 连续踢</w:t>
            </w:r>
          </w:p>
        </w:tc>
      </w:tr>
      <w:tr>
        <w:trPr>
          <w:trHeight w:val="322" w:hRule="atLeast"/>
        </w:trPr>
        <w:tc>
          <w:tcPr>
            <w:tcW w:w="844" w:type="dxa"/>
            <w:vMerge w:val="continue"/>
            <w:tcBorders>
              <w:top w:val="nil"/>
              <w:right w:val="double" w:sz="4" w:space="0" w:color="000000"/>
            </w:tcBorders>
            <w:shd w:val="clear" w:color="auto" w:fill="ECECEC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66" w:type="dxa"/>
            <w:vMerge w:val="continue"/>
            <w:tcBorders>
              <w:top w:val="nil"/>
              <w:left w:val="double" w:sz="4" w:space="0" w:color="000000"/>
              <w:right w:val="doub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70" w:type="dxa"/>
            <w:vMerge w:val="continue"/>
            <w:tcBorders>
              <w:top w:val="nil"/>
              <w:left w:val="double" w:sz="4" w:space="0" w:color="000000"/>
              <w:right w:val="doub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5" w:type="dxa"/>
            <w:tcBorders>
              <w:top w:val="double" w:sz="4" w:space="0" w:color="000000"/>
              <w:left w:val="double" w:sz="4" w:space="0" w:color="000000"/>
            </w:tcBorders>
          </w:tcPr>
          <w:p>
            <w:pPr>
              <w:pStyle w:val="TableParagraph"/>
              <w:ind w:left="114"/>
              <w:spacing w:before="34" w:line="268" w:lineRule="exact"/>
              <w:rPr>
                <w:sz w:val="20"/>
              </w:rPr>
            </w:pPr>
            <w:r>
              <w:rPr>
                <w:w w:val="130"/>
                <w:sz w:val="20"/>
              </w:rPr>
              <w:t>Horse</w:t>
            </w:r>
            <w:r>
              <w:rPr>
                <w:w w:val="130"/>
                <w:sz w:val="20"/>
                <w:spacing w:val="11"/>
              </w:rPr>
              <w:t xml:space="preserve"> </w:t>
            </w:r>
            <w:r>
              <w:rPr>
                <w:w w:val="130"/>
                <w:sz w:val="20"/>
              </w:rPr>
              <w:t>game</w:t>
            </w:r>
          </w:p>
        </w:tc>
      </w:tr>
    </w:tbl>
    <w:p>
      <w:pPr>
        <w:ind w:left="101" w:right="0" w:firstLine="0"/>
        <w:jc w:val="left"/>
        <w:spacing w:before="37" w:line="419" w:lineRule="exact"/>
        <w:rPr>
          <w:rFonts w:ascii="맑은 고딕" w:eastAsia="맑은 고딕" w:hint="eastAsia"/>
          <w:b/>
          <w:sz w:val="24"/>
        </w:rPr>
      </w:pPr>
      <w:r>
        <w:rPr>
          <w:rFonts w:ascii="Microsoft JhengHei UI" w:eastAsia="Microsoft JhengHei UI" w:hint="eastAsia"/>
          <w:b/>
          <w:sz w:val="24"/>
        </w:rPr>
        <w:t>韩国组竞赛规</w:t>
      </w:r>
      <w:r>
        <w:rPr>
          <w:rFonts w:ascii="맑은 고딕" w:eastAsia="맑은 고딕" w:hint="eastAsia"/>
          <w:b/>
          <w:sz w:val="24"/>
        </w:rPr>
        <w:t>程</w:t>
      </w:r>
    </w:p>
    <w:p>
      <w:pPr>
        <w:pStyle w:val="ListParagraph"/>
        <w:ind w:left="545" w:right="0" w:hanging="325"/>
        <w:jc w:val="left"/>
        <w:numPr>
          <w:ilvl w:val="1"/>
          <w:numId w:val="1"/>
        </w:numPr>
        <w:tabs>
          <w:tab w:val="left" w:pos="546"/>
        </w:tabs>
        <w:spacing w:after="0" w:before="0" w:line="393" w:lineRule="exact"/>
        <w:rPr>
          <w:sz w:val="24"/>
        </w:rPr>
      </w:pPr>
      <w:r>
        <w:rPr>
          <w:rFonts w:ascii="SimSun" w:eastAsia="SimSun" w:hint="eastAsia"/>
          <w:sz w:val="24"/>
          <w:spacing w:val="-1"/>
        </w:rPr>
        <w:t>韩国组 个</w:t>
      </w:r>
      <w:r>
        <w:rPr>
          <w:sz w:val="24"/>
        </w:rPr>
        <w:t>人</w:t>
      </w:r>
      <w:r>
        <w:rPr>
          <w:rFonts w:ascii="SimSun" w:eastAsia="SimSun" w:hint="eastAsia"/>
          <w:sz w:val="24"/>
          <w:spacing w:val="-1"/>
        </w:rPr>
        <w:t xml:space="preserve">战 </w:t>
      </w:r>
      <w:r>
        <w:rPr>
          <w:sz w:val="24"/>
        </w:rPr>
        <w:t>1:1</w:t>
      </w:r>
      <w:r>
        <w:rPr>
          <w:sz w:val="24"/>
          <w:spacing w:val="11"/>
        </w:rPr>
        <w:t xml:space="preserve"> 淘汰</w:t>
      </w:r>
      <w:r>
        <w:rPr>
          <w:rFonts w:ascii="SimSun" w:eastAsia="SimSun" w:hint="eastAsia"/>
          <w:sz w:val="24"/>
        </w:rPr>
        <w:t>赛</w:t>
      </w:r>
      <w:r>
        <w:rPr>
          <w:sz w:val="24"/>
        </w:rPr>
        <w:t>(3局2</w:t>
      </w:r>
      <w:r>
        <w:rPr>
          <w:rFonts w:ascii="SimSun" w:eastAsia="SimSun" w:hint="eastAsia"/>
          <w:sz w:val="24"/>
        </w:rPr>
        <w:t>胜</w:t>
      </w:r>
      <w:r>
        <w:rPr>
          <w:sz w:val="24"/>
        </w:rPr>
        <w:t>)</w:t>
      </w:r>
    </w:p>
    <w:p>
      <w:pPr>
        <w:pStyle w:val="ListParagraph"/>
        <w:ind w:left="740" w:right="0" w:hanging="399"/>
        <w:jc w:val="left"/>
        <w:numPr>
          <w:ilvl w:val="2"/>
          <w:numId w:val="1"/>
        </w:numPr>
        <w:tabs>
          <w:tab w:val="left" w:pos="740"/>
        </w:tabs>
        <w:spacing w:after="0" w:before="0" w:line="396" w:lineRule="exact"/>
        <w:rPr>
          <w:sz w:val="24"/>
        </w:rPr>
      </w:pPr>
      <w:r>
        <w:rPr>
          <w:sz w:val="24"/>
        </w:rPr>
        <w:t>第1回合：1</w:t>
      </w:r>
      <w:r>
        <w:rPr>
          <w:sz w:val="24"/>
          <w:spacing w:val="33"/>
        </w:rPr>
        <w:t xml:space="preserve"> </w:t>
      </w:r>
      <w:r>
        <w:rPr>
          <w:sz w:val="24"/>
        </w:rPr>
        <w:t>：1</w:t>
      </w:r>
      <w:r>
        <w:rPr>
          <w:sz w:val="24"/>
          <w:spacing w:val="11"/>
        </w:rPr>
        <w:t xml:space="preserve"> 自由</w:t>
      </w:r>
      <w:r>
        <w:rPr>
          <w:rFonts w:ascii="SimSun" w:eastAsia="SimSun" w:hint="eastAsia"/>
          <w:sz w:val="24"/>
        </w:rPr>
        <w:t>组</w:t>
      </w:r>
      <w:r>
        <w:rPr>
          <w:sz w:val="24"/>
        </w:rPr>
        <w:t>合腿法（60秒）</w:t>
      </w:r>
    </w:p>
    <w:p>
      <w:pPr>
        <w:pStyle w:val="ListParagraph"/>
        <w:ind w:left="740" w:right="0" w:hanging="399"/>
        <w:jc w:val="left"/>
        <w:numPr>
          <w:ilvl w:val="2"/>
          <w:numId w:val="1"/>
        </w:numPr>
        <w:tabs>
          <w:tab w:val="left" w:pos="740"/>
        </w:tabs>
        <w:spacing w:after="0" w:before="0" w:line="396" w:lineRule="exact"/>
        <w:rPr>
          <w:sz w:val="24"/>
        </w:rPr>
      </w:pPr>
      <w:r>
        <w:rPr>
          <w:sz w:val="24"/>
        </w:rPr>
        <w:t>第2回合：自由</w:t>
      </w:r>
      <w:r>
        <w:rPr>
          <w:rFonts w:ascii="SimSun" w:eastAsia="SimSun" w:hint="eastAsia"/>
          <w:sz w:val="24"/>
        </w:rPr>
        <w:t>组</w:t>
      </w:r>
      <w:r>
        <w:rPr>
          <w:sz w:val="24"/>
        </w:rPr>
        <w:t>合</w:t>
      </w:r>
      <w:r>
        <w:rPr>
          <w:rFonts w:ascii="SimSun" w:eastAsia="SimSun" w:hint="eastAsia"/>
          <w:sz w:val="24"/>
        </w:rPr>
        <w:t>击</w:t>
      </w:r>
      <w:r>
        <w:rPr>
          <w:sz w:val="24"/>
        </w:rPr>
        <w:t>破（木板5</w:t>
      </w:r>
      <w:r>
        <w:rPr>
          <w:rFonts w:ascii="SimSun" w:eastAsia="SimSun" w:hint="eastAsia"/>
          <w:sz w:val="24"/>
        </w:rPr>
        <w:t>张</w:t>
      </w:r>
      <w:r>
        <w:rPr>
          <w:sz w:val="24"/>
        </w:rPr>
        <w:t>以</w:t>
      </w:r>
      <w:r>
        <w:rPr>
          <w:rFonts w:ascii="SimSun" w:eastAsia="SimSun" w:hint="eastAsia"/>
          <w:sz w:val="24"/>
        </w:rPr>
        <w:t>内</w:t>
      </w:r>
      <w:r>
        <w:rPr>
          <w:sz w:val="24"/>
        </w:rPr>
        <w:t>，每人40秒）</w:t>
      </w:r>
    </w:p>
    <w:p>
      <w:pPr>
        <w:pStyle w:val="ListParagraph"/>
        <w:ind w:left="740" w:right="0" w:hanging="399"/>
        <w:jc w:val="left"/>
        <w:numPr>
          <w:ilvl w:val="2"/>
          <w:numId w:val="1"/>
        </w:numPr>
        <w:tabs>
          <w:tab w:val="left" w:pos="740"/>
        </w:tabs>
        <w:spacing w:after="0" w:before="0" w:line="396" w:lineRule="exact"/>
        <w:rPr>
          <w:sz w:val="24"/>
        </w:rPr>
      </w:pPr>
      <w:r>
        <w:rPr>
          <w:sz w:val="24"/>
        </w:rPr>
        <w:t>第3</w:t>
      </w:r>
      <w:r>
        <w:rPr>
          <w:sz w:val="24"/>
          <w:spacing w:val="6"/>
        </w:rPr>
        <w:t>回合: 必</w:t>
      </w:r>
      <w:r>
        <w:rPr>
          <w:rFonts w:ascii="SimSun" w:eastAsia="SimSun" w:hint="eastAsia"/>
          <w:sz w:val="24"/>
        </w:rPr>
        <w:t>杀</w:t>
      </w:r>
      <w:r>
        <w:rPr>
          <w:sz w:val="24"/>
        </w:rPr>
        <w:t>技(最擅</w:t>
      </w:r>
      <w:r>
        <w:rPr>
          <w:rFonts w:ascii="SimSun" w:eastAsia="SimSun" w:hint="eastAsia"/>
          <w:sz w:val="24"/>
        </w:rPr>
        <w:t>长</w:t>
      </w:r>
      <w:r>
        <w:rPr>
          <w:sz w:val="24"/>
        </w:rPr>
        <w:t>的腿法)</w:t>
      </w:r>
    </w:p>
    <w:p>
      <w:pPr>
        <w:pStyle w:val="BodyText"/>
        <w:ind w:left="101"/>
        <w:spacing w:line="416" w:lineRule="exact"/>
      </w:pPr>
      <w:r>
        <w:rPr/>
        <w:t>（</w:t>
      </w:r>
      <w:r>
        <w:rPr>
          <w:rFonts w:ascii="SimSun" w:eastAsia="SimSun" w:hint="eastAsia"/>
        </w:rPr>
        <w:t>击</w:t>
      </w:r>
      <w:r>
        <w:rPr/>
        <w:t>破/非</w:t>
      </w:r>
      <w:r>
        <w:rPr>
          <w:rFonts w:ascii="SimSun" w:eastAsia="SimSun" w:hint="eastAsia"/>
        </w:rPr>
        <w:t>击</w:t>
      </w:r>
      <w:r>
        <w:rPr>
          <w:spacing w:val="7"/>
        </w:rPr>
        <w:t>破中 必</w:t>
      </w:r>
      <w:r>
        <w:rPr>
          <w:rFonts w:ascii="SimSun" w:eastAsia="SimSun" w:hint="eastAsia"/>
        </w:rPr>
        <w:t>杀</w:t>
      </w:r>
      <w:r>
        <w:rPr/>
        <w:t>技1</w:t>
      </w:r>
      <w:r>
        <w:rPr>
          <w:rFonts w:ascii="SimSun" w:eastAsia="SimSun" w:hint="eastAsia"/>
        </w:rPr>
        <w:t>个</w:t>
      </w:r>
      <w:r>
        <w:rPr/>
        <w:t>，木板5</w:t>
      </w:r>
      <w:r>
        <w:rPr>
          <w:rFonts w:ascii="SimSun" w:eastAsia="SimSun" w:hint="eastAsia"/>
        </w:rPr>
        <w:t>张</w:t>
      </w:r>
      <w:r>
        <w:rPr/>
        <w:t>以</w:t>
      </w:r>
      <w:r>
        <w:rPr>
          <w:rFonts w:ascii="SimSun" w:eastAsia="SimSun" w:hint="eastAsia"/>
        </w:rPr>
        <w:t>内</w:t>
      </w:r>
      <w:r>
        <w:rPr/>
        <w:t>，每人40秒，可以</w:t>
      </w:r>
      <w:r>
        <w:rPr>
          <w:rFonts w:ascii="SimSun" w:eastAsia="SimSun" w:hint="eastAsia"/>
        </w:rPr>
        <w:t>连</w:t>
      </w:r>
      <w:r>
        <w:rPr/>
        <w:t>接起</w:t>
      </w:r>
      <w:r>
        <w:rPr>
          <w:rFonts w:ascii="SimSun" w:eastAsia="SimSun" w:hint="eastAsia"/>
        </w:rPr>
        <w:t>来</w:t>
      </w:r>
      <w:r>
        <w:rPr/>
        <w:t>）</w:t>
      </w:r>
    </w:p>
    <w:p>
      <w:pPr>
        <w:pStyle w:val="BodyText"/>
        <w:spacing w:before="12"/>
        <w:rPr>
          <w:sz w:val="19"/>
        </w:rPr>
      </w:pPr>
    </w:p>
    <w:p>
      <w:pPr>
        <w:pStyle w:val="ListParagraph"/>
        <w:ind w:left="545" w:right="0" w:hanging="325"/>
        <w:jc w:val="left"/>
        <w:numPr>
          <w:ilvl w:val="1"/>
          <w:numId w:val="1"/>
        </w:numPr>
        <w:tabs>
          <w:tab w:val="left" w:pos="546"/>
        </w:tabs>
        <w:spacing w:after="0" w:before="1" w:line="416" w:lineRule="exact"/>
        <w:rPr>
          <w:sz w:val="24"/>
        </w:rPr>
      </w:pPr>
      <w:r>
        <w:rPr>
          <w:rFonts w:ascii="SimSun" w:eastAsia="SimSun" w:hint="eastAsia"/>
          <w:sz w:val="24"/>
        </w:rPr>
        <w:t>韩国</w:t>
      </w:r>
      <w:r>
        <w:rPr>
          <w:sz w:val="24"/>
          <w:spacing w:val="17"/>
        </w:rPr>
        <w:t xml:space="preserve">部 </w:t>
      </w:r>
      <w:r>
        <w:rPr>
          <w:rFonts w:ascii="SimSun" w:eastAsia="SimSun" w:hint="eastAsia"/>
          <w:sz w:val="24"/>
        </w:rPr>
        <w:t>团</w:t>
      </w:r>
      <w:r>
        <w:rPr>
          <w:sz w:val="24"/>
        </w:rPr>
        <w:t>体</w:t>
      </w:r>
      <w:r>
        <w:rPr>
          <w:rFonts w:ascii="SimSun" w:eastAsia="SimSun" w:hint="eastAsia"/>
          <w:sz w:val="24"/>
        </w:rPr>
        <w:t xml:space="preserve">战 </w:t>
      </w:r>
      <w:r>
        <w:rPr>
          <w:sz w:val="24"/>
        </w:rPr>
        <w:t>3</w:t>
      </w:r>
      <w:r>
        <w:rPr>
          <w:sz w:val="24"/>
          <w:spacing w:val="34"/>
        </w:rPr>
        <w:t xml:space="preserve"> </w:t>
      </w:r>
      <w:r>
        <w:rPr>
          <w:sz w:val="24"/>
        </w:rPr>
        <w:t>：3</w:t>
      </w:r>
      <w:r>
        <w:rPr>
          <w:sz w:val="24"/>
          <w:spacing w:val="11"/>
        </w:rPr>
        <w:t xml:space="preserve"> 淘汰</w:t>
      </w:r>
      <w:r>
        <w:rPr>
          <w:rFonts w:ascii="SimSun" w:eastAsia="SimSun" w:hint="eastAsia"/>
          <w:sz w:val="24"/>
        </w:rPr>
        <w:t>赛</w:t>
      </w:r>
      <w:r>
        <w:rPr>
          <w:sz w:val="24"/>
        </w:rPr>
        <w:t>（3局2</w:t>
      </w:r>
      <w:r>
        <w:rPr>
          <w:rFonts w:ascii="SimSun" w:eastAsia="SimSun" w:hint="eastAsia"/>
          <w:sz w:val="24"/>
        </w:rPr>
        <w:t>胜</w:t>
      </w:r>
      <w:r>
        <w:rPr>
          <w:sz w:val="24"/>
        </w:rPr>
        <w:t>）</w:t>
      </w:r>
    </w:p>
    <w:p>
      <w:pPr>
        <w:pStyle w:val="ListParagraph"/>
        <w:ind w:left="740" w:right="0" w:hanging="399"/>
        <w:jc w:val="left"/>
        <w:numPr>
          <w:ilvl w:val="2"/>
          <w:numId w:val="1"/>
        </w:numPr>
        <w:tabs>
          <w:tab w:val="left" w:pos="740"/>
        </w:tabs>
        <w:spacing w:after="0" w:before="0" w:line="396" w:lineRule="exact"/>
        <w:rPr>
          <w:sz w:val="24"/>
        </w:rPr>
      </w:pPr>
      <w:r>
        <w:rPr>
          <w:sz w:val="24"/>
        </w:rPr>
        <w:t>第一回合：</w:t>
      </w:r>
      <w:r>
        <w:rPr>
          <w:rFonts w:ascii="SimSun" w:eastAsia="SimSun" w:hint="eastAsia"/>
          <w:sz w:val="24"/>
        </w:rPr>
        <w:t>团</w:t>
      </w:r>
      <w:r>
        <w:rPr>
          <w:sz w:val="24"/>
        </w:rPr>
        <w:t>体自由</w:t>
      </w:r>
      <w:r>
        <w:rPr>
          <w:rFonts w:ascii="SimSun" w:eastAsia="SimSun" w:hint="eastAsia"/>
          <w:sz w:val="24"/>
        </w:rPr>
        <w:t>组</w:t>
      </w:r>
      <w:r>
        <w:rPr>
          <w:sz w:val="24"/>
        </w:rPr>
        <w:t>合腿法</w:t>
      </w:r>
    </w:p>
    <w:p>
      <w:pPr>
        <w:pStyle w:val="ListParagraph"/>
        <w:ind w:left="740" w:right="0" w:hanging="399"/>
        <w:jc w:val="left"/>
        <w:numPr>
          <w:ilvl w:val="2"/>
          <w:numId w:val="1"/>
        </w:numPr>
        <w:tabs>
          <w:tab w:val="left" w:pos="740"/>
        </w:tabs>
        <w:spacing w:after="0" w:before="0" w:line="416" w:lineRule="exact"/>
        <w:rPr>
          <w:rFonts w:ascii="SimSun" w:eastAsia="SimSun" w:hint="eastAsia"/>
          <w:sz w:val="24"/>
        </w:rPr>
      </w:pPr>
      <w:r>
        <w:rPr>
          <w:sz w:val="24"/>
        </w:rPr>
        <w:t>第二回合：抽</w:t>
      </w:r>
      <w:r>
        <w:rPr>
          <w:rFonts w:ascii="SimSun" w:eastAsia="SimSun" w:hint="eastAsia"/>
          <w:sz w:val="24"/>
        </w:rPr>
        <w:t>签</w:t>
      </w:r>
      <w:r>
        <w:rPr>
          <w:sz w:val="24"/>
        </w:rPr>
        <w:t>定主</w:t>
      </w:r>
      <w:r>
        <w:rPr>
          <w:rFonts w:ascii="SimSun" w:eastAsia="SimSun" w:hint="eastAsia"/>
          <w:sz w:val="24"/>
        </w:rPr>
        <w:t>题</w:t>
      </w:r>
    </w:p>
    <w:p>
      <w:pPr>
        <w:ind w:left="101" w:right="0" w:firstLine="0"/>
        <w:jc w:val="left"/>
        <w:spacing w:before="46"/>
        <w:rPr>
          <w:rFonts w:ascii="Gulim" w:eastAsia="Gulim" w:hint="eastAsia"/>
          <w:sz w:val="20"/>
        </w:rPr>
      </w:pPr>
      <w:r>
        <w:rPr/>
        <w:drawing>
          <wp:anchor distT="0" distB="0" distL="0" distR="0" behindDoc="1" locked="0" layoutInCell="1" simplePos="0" relativeHeight="487155712" allowOverlap="1" hidden="0">
            <wp:simplePos x="0" y="0"/>
            <wp:positionH relativeFrom="page">
              <wp:posOffset>1562735</wp:posOffset>
            </wp:positionH>
            <wp:positionV relativeFrom="paragraph">
              <wp:posOffset>824610</wp:posOffset>
            </wp:positionV>
            <wp:extent cx="94297" cy="100584"/>
            <wp:effectExtent l="0" t="0" r="0" b="0"/>
            <wp:wrapNone/>
            <wp:docPr id="1034" name="shape1034" hidden="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>
                      <a:picLocks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4297" cy="100584"/>
                    </a:xfrm>
                    <a:prstGeom prst="rect"/>
                  </pic:spPr>
                </pic:pic>
              </a:graphicData>
            </a:graphic>
          </wp:anchor>
        </w:drawing>
      </w:r>
      <w:r>
        <w:rPr>
          <w:sz w:val="20"/>
        </w:rPr>
        <w:t>*第二回合之后不允许同一个运动员连续上场</w:t>
      </w:r>
      <w:r>
        <w:rPr>
          <w:rFonts w:ascii="Gulim" w:eastAsia="Gulim" w:hint="eastAsia"/>
          <w:sz w:val="20"/>
        </w:rPr>
        <w:t>，</w:t>
      </w:r>
      <w:r>
        <w:rPr>
          <w:sz w:val="20"/>
        </w:rPr>
        <w:t>除了女子击破以外</w:t>
      </w:r>
      <w:r>
        <w:rPr>
          <w:rFonts w:ascii="Gulim" w:eastAsia="Gulim" w:hint="eastAsia"/>
          <w:sz w:val="20"/>
        </w:rPr>
        <w:t>，</w:t>
      </w:r>
      <w:r>
        <w:rPr>
          <w:sz w:val="20"/>
        </w:rPr>
        <w:t>不限制击破者性别</w:t>
      </w:r>
      <w:r>
        <w:rPr>
          <w:rFonts w:ascii="Gulim" w:eastAsia="Gulim" w:hint="eastAsia"/>
          <w:sz w:val="20"/>
        </w:rPr>
        <w:t>。</w:t>
      </w:r>
    </w:p>
    <w:p>
      <w:pPr>
        <w:pStyle w:val="BodyText"/>
        <w:spacing w:before="1"/>
        <w:rPr>
          <w:rFonts w:ascii="Gulim"/>
          <w:sz w:val="14"/>
        </w:rPr>
      </w:pPr>
    </w:p>
    <w:tbl>
      <w:tblPr>
        <w:tblW w:w="0" w:type="auto"/>
        <w:tblInd w:w="197" w:type="dxa"/>
        <w:tblBorders>
          <w:top w:val="triple" w:sz="4" w:space="0" w:color="000000"/>
          <w:left w:val="triple" w:sz="4" w:space="0" w:color="000000"/>
          <w:bottom w:val="triple" w:sz="4" w:space="0" w:color="000000"/>
          <w:right w:val="triple" w:sz="4" w:space="0" w:color="000000"/>
          <w:insideH w:val="triple" w:sz="4" w:space="0" w:color="000000"/>
          <w:insideV w:val="triple" w:sz="4" w:space="0" w:color="000000"/>
        </w:tblBorders>
        <w:tblLook w:val="01E0" w:firstRow="1" w:lastRow="1" w:firstColumn="1" w:lastColumn="1" w:noHBand="0" w:noVBand="0"/>
        <w:jc w:val="left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23"/>
        <w:gridCol w:w="3473"/>
        <w:gridCol w:w="3479"/>
      </w:tblGrid>
      <w:tr>
        <w:trPr>
          <w:trHeight w:val="301" w:hRule="atLeast"/>
        </w:trPr>
        <w:tc>
          <w:tcPr>
            <w:tcW w:w="1523" w:type="dxa"/>
            <w:vMerge w:val="restart"/>
            <w:tcBorders>
              <w:right w:val="double" w:sz="4" w:space="0" w:color="000000"/>
            </w:tcBorders>
          </w:tcPr>
          <w:p>
            <w:pPr>
              <w:pStyle w:val="TableParagraph"/>
              <w:rPr>
                <w:rFonts w:ascii="Gulim"/>
                <w:sz w:val="26"/>
              </w:rPr>
            </w:pPr>
          </w:p>
          <w:p>
            <w:pPr>
              <w:pStyle w:val="TableParagraph"/>
              <w:spacing w:before="2"/>
              <w:rPr>
                <w:rFonts w:ascii="Gulim"/>
                <w:sz w:val="29"/>
              </w:rPr>
            </w:pPr>
          </w:p>
          <w:p>
            <w:pPr>
              <w:pStyle w:val="TableParagraph"/>
              <w:ind w:left="343" w:right="338" w:firstLine="100"/>
              <w:spacing w:line="273" w:lineRule="auto"/>
              <w:rPr>
                <w:sz w:val="20"/>
              </w:rPr>
            </w:pPr>
            <w:r>
              <w:rPr>
                <w:sz w:val="20"/>
              </w:rPr>
              <w:t>每合</w:t>
            </w:r>
            <w:r>
              <w:rPr>
                <w:sz w:val="20"/>
                <w:spacing w:val="-2"/>
              </w:rPr>
              <w:t>抽签主题</w:t>
            </w:r>
          </w:p>
        </w:tc>
        <w:tc>
          <w:tcPr>
            <w:tcW w:w="3473" w:type="dxa"/>
            <w:tcBorders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TableParagraph"/>
              <w:ind w:left="705" w:right="692"/>
              <w:jc w:val="center"/>
              <w:spacing w:before="29" w:line="252" w:lineRule="exact"/>
              <w:rPr>
                <w:sz w:val="20"/>
              </w:rPr>
            </w:pPr>
            <w:r>
              <w:rPr>
                <w:sz w:val="20"/>
              </w:rPr>
              <w:t>团体自由组合腿法</w:t>
            </w:r>
          </w:p>
        </w:tc>
        <w:tc>
          <w:tcPr>
            <w:tcW w:w="3479" w:type="dxa"/>
            <w:tcBorders>
              <w:left w:val="double" w:sz="4" w:space="0" w:color="000000"/>
              <w:bottom w:val="double" w:sz="4" w:space="0" w:color="000000"/>
            </w:tcBorders>
          </w:tcPr>
          <w:p>
            <w:pPr>
              <w:pStyle w:val="TableParagraph"/>
              <w:ind w:left="178" w:right="157"/>
              <w:jc w:val="center"/>
              <w:spacing w:before="38" w:line="243" w:lineRule="exact"/>
              <w:rPr>
                <w:sz w:val="20"/>
              </w:rPr>
            </w:pPr>
            <w:r>
              <w:rPr>
                <w:w w:val="105"/>
                <w:sz w:val="20"/>
                <w:spacing w:val="11"/>
              </w:rPr>
              <w:t xml:space="preserve">每组 </w:t>
            </w:r>
            <w:r>
              <w:rPr>
                <w:w w:val="105"/>
                <w:sz w:val="20"/>
              </w:rPr>
              <w:t>60秒</w:t>
            </w:r>
          </w:p>
        </w:tc>
      </w:tr>
      <w:tr>
        <w:trPr>
          <w:trHeight w:val="276" w:hRule="atLeast"/>
        </w:trPr>
        <w:tc>
          <w:tcPr>
            <w:tcW w:w="1523" w:type="dxa"/>
            <w:vMerge w:val="continue"/>
            <w:tcBorders>
              <w:top w:val="nil"/>
              <w:right w:val="doub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73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TableParagraph"/>
              <w:ind w:left="705" w:right="692"/>
              <w:jc w:val="center"/>
              <w:spacing w:before="13" w:line="242" w:lineRule="exact"/>
              <w:rPr>
                <w:sz w:val="20"/>
              </w:rPr>
            </w:pPr>
            <w:r>
              <w:rPr>
                <w:sz w:val="20"/>
              </w:rPr>
              <w:t>女子击破</w:t>
            </w:r>
          </w:p>
        </w:tc>
        <w:tc>
          <w:tcPr>
            <w:tcW w:w="3479" w:type="dxa"/>
            <w:vMerge w:val="restart"/>
            <w:tcBorders>
              <w:top w:val="double" w:sz="4" w:space="0" w:color="000000"/>
              <w:left w:val="double" w:sz="4" w:space="0" w:color="000000"/>
              <w:bottom w:val="double" w:sz="4" w:space="0" w:color="000000"/>
            </w:tcBorders>
          </w:tcPr>
          <w:p>
            <w:pPr>
              <w:pStyle w:val="TableParagraph"/>
              <w:rPr>
                <w:rFonts w:ascii="Gulim"/>
                <w:sz w:val="26"/>
              </w:rPr>
            </w:pPr>
          </w:p>
          <w:p>
            <w:pPr>
              <w:pStyle w:val="TableParagraph"/>
              <w:ind w:left="682"/>
              <w:spacing w:before="193"/>
              <w:rPr>
                <w:sz w:val="20"/>
              </w:rPr>
            </w:pPr>
            <w:r>
              <w:rPr>
                <w:w w:val="110"/>
                <w:sz w:val="20"/>
                <w:spacing w:val="3"/>
              </w:rPr>
              <w:t xml:space="preserve">每组 </w:t>
            </w:r>
            <w:r>
              <w:rPr>
                <w:w w:val="110"/>
                <w:sz w:val="20"/>
              </w:rPr>
              <w:t>30</w:t>
            </w:r>
            <w:r>
              <w:rPr>
                <w:w w:val="110"/>
                <w:sz w:val="20"/>
                <w:spacing w:val="2"/>
              </w:rPr>
              <w:t xml:space="preserve">秒, 击破物 </w:t>
            </w:r>
            <w:r>
              <w:rPr>
                <w:w w:val="110"/>
                <w:sz w:val="20"/>
              </w:rPr>
              <w:t>1个</w:t>
            </w:r>
          </w:p>
        </w:tc>
      </w:tr>
      <w:tr>
        <w:trPr>
          <w:trHeight w:val="284" w:hRule="atLeast"/>
        </w:trPr>
        <w:tc>
          <w:tcPr>
            <w:tcW w:w="1523" w:type="dxa"/>
            <w:vMerge w:val="continue"/>
            <w:tcBorders>
              <w:top w:val="nil"/>
              <w:right w:val="doub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73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TableParagraph"/>
              <w:ind w:left="705" w:right="692"/>
              <w:jc w:val="center"/>
              <w:spacing w:before="23" w:line="241" w:lineRule="exact"/>
              <w:rPr>
                <w:sz w:val="20"/>
              </w:rPr>
            </w:pPr>
            <w:r>
              <w:rPr>
                <w:w w:val="110"/>
                <w:sz w:val="20"/>
              </w:rPr>
              <w:t>Full</w:t>
            </w:r>
            <w:r>
              <w:rPr>
                <w:w w:val="110"/>
                <w:sz w:val="20"/>
                <w:spacing w:val="40"/>
              </w:rPr>
              <w:t xml:space="preserve"> </w:t>
            </w:r>
            <w:r>
              <w:rPr>
                <w:w w:val="110"/>
                <w:sz w:val="20"/>
              </w:rPr>
              <w:t>twist</w:t>
            </w:r>
            <w:r>
              <w:rPr>
                <w:w w:val="110"/>
                <w:sz w:val="20"/>
                <w:spacing w:val="11"/>
              </w:rPr>
              <w:t xml:space="preserve"> 系列 击破</w:t>
            </w:r>
          </w:p>
        </w:tc>
        <w:tc>
          <w:tcPr>
            <w:tcW w:w="3479" w:type="dxa"/>
            <w:vMerge w:val="continue"/>
            <w:tcBorders>
              <w:top w:val="nil"/>
              <w:left w:val="double" w:sz="4" w:space="0" w:color="000000"/>
              <w:bottom w:val="doub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85" w:hRule="atLeast"/>
        </w:trPr>
        <w:tc>
          <w:tcPr>
            <w:tcW w:w="1523" w:type="dxa"/>
            <w:vMerge w:val="continue"/>
            <w:tcBorders>
              <w:top w:val="nil"/>
              <w:right w:val="doub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73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TableParagraph"/>
              <w:ind w:left="705" w:right="692"/>
              <w:jc w:val="center"/>
              <w:spacing w:before="25" w:line="240" w:lineRule="exact"/>
              <w:rPr>
                <w:sz w:val="20"/>
              </w:rPr>
            </w:pPr>
            <w:r>
              <w:rPr>
                <w:w w:val="110"/>
                <w:sz w:val="20"/>
              </w:rPr>
              <w:t>B-twist</w:t>
            </w:r>
            <w:r>
              <w:rPr>
                <w:w w:val="110"/>
                <w:sz w:val="20"/>
                <w:spacing w:val="10"/>
              </w:rPr>
              <w:t xml:space="preserve"> 系列 击破</w:t>
            </w:r>
          </w:p>
        </w:tc>
        <w:tc>
          <w:tcPr>
            <w:tcW w:w="3479" w:type="dxa"/>
            <w:vMerge w:val="continue"/>
            <w:tcBorders>
              <w:top w:val="nil"/>
              <w:left w:val="double" w:sz="4" w:space="0" w:color="000000"/>
              <w:bottom w:val="doub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85" w:hRule="atLeast"/>
        </w:trPr>
        <w:tc>
          <w:tcPr>
            <w:tcW w:w="1523" w:type="dxa"/>
            <w:vMerge w:val="continue"/>
            <w:tcBorders>
              <w:top w:val="nil"/>
              <w:right w:val="doub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73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TableParagraph"/>
              <w:ind w:left="705" w:right="692"/>
              <w:jc w:val="center"/>
              <w:spacing w:before="25" w:line="240" w:lineRule="exact"/>
              <w:rPr>
                <w:sz w:val="20"/>
              </w:rPr>
            </w:pPr>
            <w:r>
              <w:rPr>
                <w:w w:val="110"/>
                <w:sz w:val="20"/>
              </w:rPr>
              <w:t>Corkscrew  系列  击破</w:t>
            </w:r>
          </w:p>
        </w:tc>
        <w:tc>
          <w:tcPr>
            <w:tcW w:w="3479" w:type="dxa"/>
            <w:vMerge w:val="continue"/>
            <w:tcBorders>
              <w:top w:val="nil"/>
              <w:left w:val="double" w:sz="4" w:space="0" w:color="000000"/>
              <w:bottom w:val="doub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89" w:hRule="atLeast"/>
        </w:trPr>
        <w:tc>
          <w:tcPr>
            <w:tcW w:w="1523" w:type="dxa"/>
            <w:vMerge w:val="continue"/>
            <w:tcBorders>
              <w:top w:val="nil"/>
              <w:right w:val="doub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73" w:type="dxa"/>
            <w:tcBorders>
              <w:top w:val="double" w:sz="4" w:space="0" w:color="000000"/>
              <w:left w:val="double" w:sz="4" w:space="0" w:color="000000"/>
              <w:right w:val="double" w:sz="4" w:space="0" w:color="000000"/>
            </w:tcBorders>
          </w:tcPr>
          <w:p>
            <w:pPr>
              <w:pStyle w:val="TableParagraph"/>
              <w:ind w:left="702" w:right="692"/>
              <w:jc w:val="center"/>
              <w:spacing w:before="23" w:line="246" w:lineRule="exact"/>
              <w:rPr>
                <w:sz w:val="20"/>
              </w:rPr>
            </w:pPr>
            <w:r>
              <w:rPr>
                <w:sz w:val="20"/>
                <w:spacing w:val="6"/>
              </w:rPr>
              <w:t>连接技 击破</w:t>
            </w:r>
          </w:p>
        </w:tc>
        <w:tc>
          <w:tcPr>
            <w:tcW w:w="3479" w:type="dxa"/>
            <w:tcBorders>
              <w:top w:val="double" w:sz="4" w:space="0" w:color="000000"/>
              <w:left w:val="double" w:sz="4" w:space="0" w:color="000000"/>
            </w:tcBorders>
          </w:tcPr>
          <w:p>
            <w:pPr>
              <w:pStyle w:val="TableParagraph"/>
              <w:ind w:left="178" w:right="157"/>
              <w:jc w:val="center"/>
              <w:spacing w:before="23" w:line="246" w:lineRule="exact"/>
              <w:rPr>
                <w:sz w:val="20"/>
              </w:rPr>
            </w:pPr>
            <w:r>
              <w:rPr>
                <w:w w:val="110"/>
                <w:sz w:val="20"/>
                <w:spacing w:val="5"/>
              </w:rPr>
              <w:t xml:space="preserve">每组 </w:t>
            </w:r>
            <w:r>
              <w:rPr>
                <w:w w:val="110"/>
                <w:sz w:val="20"/>
              </w:rPr>
              <w:t>30</w:t>
            </w:r>
            <w:r>
              <w:rPr>
                <w:w w:val="110"/>
                <w:sz w:val="20"/>
                <w:spacing w:val="3"/>
              </w:rPr>
              <w:t xml:space="preserve">个, 击破物 </w:t>
            </w:r>
            <w:r>
              <w:rPr>
                <w:w w:val="110"/>
                <w:sz w:val="20"/>
              </w:rPr>
              <w:t>2</w:t>
            </w:r>
            <w:r>
              <w:rPr>
                <w:w w:val="110"/>
                <w:sz w:val="20"/>
                <w:spacing w:val="4"/>
              </w:rPr>
              <w:t xml:space="preserve">个, 技术 </w:t>
            </w:r>
            <w:r>
              <w:rPr>
                <w:w w:val="110"/>
                <w:sz w:val="20"/>
              </w:rPr>
              <w:t>2个</w:t>
            </w:r>
          </w:p>
        </w:tc>
      </w:tr>
    </w:tbl>
    <w:p>
      <w:pPr>
        <w:ind w:left="101" w:right="0" w:firstLine="0"/>
        <w:jc w:val="left"/>
        <w:spacing w:before="54" w:line="416" w:lineRule="exact"/>
        <w:rPr>
          <w:rFonts w:ascii="맑은 고딕" w:eastAsia="맑은 고딕" w:hint="eastAsia"/>
          <w:b/>
          <w:sz w:val="24"/>
        </w:rPr>
      </w:pPr>
      <w:r>
        <w:rPr>
          <w:rFonts w:ascii="맑은 고딕" w:eastAsia="맑은 고딕" w:hint="eastAsia"/>
          <w:b/>
          <w:sz w:val="24"/>
        </w:rPr>
        <w:t>裁判判定</w:t>
      </w:r>
    </w:p>
    <w:p>
      <w:pPr>
        <w:pStyle w:val="ListParagraph"/>
        <w:ind w:left="594" w:right="0" w:hanging="374"/>
        <w:jc w:val="left"/>
        <w:numPr>
          <w:ilvl w:val="0"/>
          <w:numId w:val="2"/>
        </w:numPr>
        <w:tabs>
          <w:tab w:val="left" w:pos="595"/>
        </w:tabs>
        <w:spacing w:after="0" w:before="0" w:line="396" w:lineRule="exact"/>
        <w:rPr>
          <w:sz w:val="24"/>
        </w:rPr>
      </w:pPr>
      <w:r>
        <w:rPr>
          <w:rFonts w:ascii="SimSun" w:eastAsia="SimSun" w:hint="eastAsia"/>
          <w:sz w:val="24"/>
          <w:spacing w:val="-1"/>
        </w:rPr>
        <w:t>韩国组</w:t>
      </w:r>
      <w:r>
        <w:rPr>
          <w:sz w:val="24"/>
        </w:rPr>
        <w:t>：</w:t>
      </w:r>
      <w:r>
        <w:rPr>
          <w:rFonts w:ascii="SimSun" w:eastAsia="SimSun" w:hint="eastAsia"/>
          <w:sz w:val="24"/>
        </w:rPr>
        <w:t>预选赛</w:t>
      </w:r>
      <w:r>
        <w:rPr>
          <w:sz w:val="24"/>
        </w:rPr>
        <w:t>-通</w:t>
      </w:r>
      <w:r>
        <w:rPr>
          <w:rFonts w:ascii="SimSun" w:eastAsia="SimSun" w:hint="eastAsia"/>
          <w:sz w:val="24"/>
        </w:rPr>
        <w:t>过</w:t>
      </w:r>
      <w:r>
        <w:rPr>
          <w:sz w:val="24"/>
        </w:rPr>
        <w:t>分</w:t>
      </w:r>
      <w:r>
        <w:rPr>
          <w:rFonts w:ascii="SimSun" w:eastAsia="SimSun" w:hint="eastAsia"/>
          <w:sz w:val="24"/>
        </w:rPr>
        <w:t>数</w:t>
      </w:r>
      <w:r>
        <w:rPr>
          <w:sz w:val="24"/>
        </w:rPr>
        <w:t>判定比</w:t>
      </w:r>
      <w:r>
        <w:rPr>
          <w:rFonts w:ascii="SimSun" w:eastAsia="SimSun" w:hint="eastAsia"/>
          <w:sz w:val="24"/>
        </w:rPr>
        <w:t>赛结</w:t>
      </w:r>
      <w:r>
        <w:rPr>
          <w:sz w:val="24"/>
        </w:rPr>
        <w:t>果</w:t>
      </w:r>
    </w:p>
    <w:p>
      <w:pPr>
        <w:pStyle w:val="BodyText"/>
        <w:ind w:left="2021"/>
        <w:spacing w:line="396" w:lineRule="exact"/>
        <w:rPr>
          <w:rFonts w:ascii="SimSun" w:eastAsia="SimSun" w:hint="eastAsia"/>
        </w:rPr>
      </w:pPr>
      <w:r>
        <w:rPr>
          <w:rFonts w:ascii="SimSun" w:eastAsia="SimSun" w:hint="eastAsia"/>
          <w:spacing w:val="-1"/>
        </w:rPr>
        <w:t xml:space="preserve">决赛 </w:t>
      </w:r>
      <w:r>
        <w:rPr/>
        <w:t>淘汰</w:t>
      </w:r>
      <w:r>
        <w:rPr>
          <w:rFonts w:ascii="SimSun" w:eastAsia="SimSun" w:hint="eastAsia"/>
        </w:rPr>
        <w:t>赛</w:t>
      </w:r>
      <w:r>
        <w:rPr/>
        <w:t>-每</w:t>
      </w:r>
      <w:r>
        <w:rPr>
          <w:rFonts w:ascii="SimSun" w:eastAsia="SimSun" w:hint="eastAsia"/>
        </w:rPr>
        <w:t>个</w:t>
      </w:r>
      <w:r>
        <w:rPr/>
        <w:t>回合用旗子判定</w:t>
      </w:r>
      <w:r>
        <w:rPr>
          <w:rFonts w:ascii="SimSun" w:eastAsia="SimSun" w:hint="eastAsia"/>
        </w:rPr>
        <w:t>输赢</w:t>
      </w:r>
    </w:p>
    <w:p>
      <w:pPr>
        <w:pStyle w:val="ListParagraph"/>
        <w:ind w:left="594" w:right="0" w:hanging="374"/>
        <w:jc w:val="left"/>
        <w:numPr>
          <w:ilvl w:val="0"/>
          <w:numId w:val="2"/>
        </w:numPr>
        <w:tabs>
          <w:tab w:val="left" w:pos="595"/>
        </w:tabs>
        <w:spacing w:after="0" w:before="0" w:line="396" w:lineRule="exact"/>
        <w:rPr>
          <w:sz w:val="24"/>
        </w:rPr>
      </w:pPr>
      <w:r>
        <w:rPr>
          <w:sz w:val="24"/>
          <w:spacing w:val="-1"/>
        </w:rPr>
        <w:t>根据</w:t>
      </w:r>
      <w:r>
        <w:rPr>
          <w:rFonts w:ascii="SimSun" w:eastAsia="SimSun" w:hint="eastAsia"/>
          <w:sz w:val="24"/>
          <w:spacing w:val="-1"/>
        </w:rPr>
        <w:t>创</w:t>
      </w:r>
      <w:r>
        <w:rPr>
          <w:sz w:val="24"/>
          <w:spacing w:val="-1"/>
        </w:rPr>
        <w:t>意性(25分)，熟</w:t>
      </w:r>
      <w:r>
        <w:rPr>
          <w:rFonts w:ascii="SimSun" w:eastAsia="SimSun" w:hint="eastAsia"/>
          <w:sz w:val="24"/>
          <w:spacing w:val="-1"/>
        </w:rPr>
        <w:t>练</w:t>
      </w:r>
      <w:r>
        <w:rPr>
          <w:sz w:val="24"/>
          <w:spacing w:val="-1"/>
        </w:rPr>
        <w:t>度(25分)，准确性(</w:t>
      </w:r>
      <w:r>
        <w:rPr>
          <w:sz w:val="24"/>
        </w:rPr>
        <w:t>25分)，</w:t>
      </w:r>
      <w:r>
        <w:rPr>
          <w:rFonts w:ascii="SimSun" w:eastAsia="SimSun" w:hint="eastAsia"/>
          <w:sz w:val="24"/>
        </w:rPr>
        <w:t>难</w:t>
      </w:r>
      <w:r>
        <w:rPr>
          <w:sz w:val="24"/>
        </w:rPr>
        <w:t>易度(25分)</w:t>
      </w:r>
      <w:r>
        <w:rPr>
          <w:rFonts w:ascii="SimSun" w:eastAsia="SimSun" w:hint="eastAsia"/>
          <w:sz w:val="24"/>
        </w:rPr>
        <w:t>评</w:t>
      </w:r>
      <w:r>
        <w:rPr>
          <w:sz w:val="24"/>
        </w:rPr>
        <w:t>价</w:t>
      </w:r>
    </w:p>
    <w:p>
      <w:pPr>
        <w:pStyle w:val="ListParagraph"/>
        <w:ind w:left="594" w:right="0" w:hanging="374"/>
        <w:jc w:val="left"/>
        <w:numPr>
          <w:ilvl w:val="0"/>
          <w:numId w:val="2"/>
        </w:numPr>
        <w:tabs>
          <w:tab w:val="left" w:pos="595"/>
        </w:tabs>
        <w:spacing w:after="0" w:before="0" w:line="396" w:lineRule="exact"/>
        <w:rPr>
          <w:sz w:val="24"/>
        </w:rPr>
      </w:pPr>
      <w:r>
        <w:rPr>
          <w:sz w:val="24"/>
        </w:rPr>
        <w:t>只旋</w:t>
      </w:r>
      <w:r>
        <w:rPr>
          <w:rFonts w:ascii="SimSun" w:eastAsia="SimSun" w:hint="eastAsia"/>
          <w:sz w:val="24"/>
        </w:rPr>
        <w:t>转</w:t>
      </w:r>
      <w:r>
        <w:rPr>
          <w:sz w:val="24"/>
        </w:rPr>
        <w:t>而</w:t>
      </w:r>
      <w:r>
        <w:rPr>
          <w:rFonts w:ascii="SimSun" w:eastAsia="SimSun" w:hint="eastAsia"/>
          <w:sz w:val="24"/>
        </w:rPr>
        <w:t>没</w:t>
      </w:r>
      <w:r>
        <w:rPr>
          <w:sz w:val="24"/>
        </w:rPr>
        <w:t>有</w:t>
      </w:r>
      <w:r>
        <w:rPr>
          <w:rFonts w:ascii="SimSun" w:eastAsia="SimSun" w:hint="eastAsia"/>
          <w:sz w:val="24"/>
        </w:rPr>
        <w:t>踢击</w:t>
      </w:r>
      <w:r>
        <w:rPr>
          <w:sz w:val="24"/>
        </w:rPr>
        <w:t>的</w:t>
      </w:r>
      <w:r>
        <w:rPr>
          <w:rFonts w:ascii="SimSun" w:eastAsia="SimSun" w:hint="eastAsia"/>
          <w:sz w:val="24"/>
        </w:rPr>
        <w:t>动</w:t>
      </w:r>
      <w:r>
        <w:rPr>
          <w:sz w:val="24"/>
        </w:rPr>
        <w:t>作不</w:t>
      </w:r>
      <w:r>
        <w:rPr>
          <w:rFonts w:ascii="SimSun" w:eastAsia="SimSun" w:hint="eastAsia"/>
          <w:sz w:val="24"/>
        </w:rPr>
        <w:t>计</w:t>
      </w:r>
      <w:r>
        <w:rPr>
          <w:sz w:val="24"/>
        </w:rPr>
        <w:t>分</w:t>
      </w:r>
    </w:p>
    <w:p>
      <w:pPr>
        <w:pStyle w:val="ListParagraph"/>
        <w:ind w:left="594" w:right="0" w:hanging="374"/>
        <w:jc w:val="left"/>
        <w:numPr>
          <w:ilvl w:val="0"/>
          <w:numId w:val="2"/>
        </w:numPr>
        <w:tabs>
          <w:tab w:val="left" w:pos="595"/>
        </w:tabs>
        <w:spacing w:after="0" w:before="0" w:line="416" w:lineRule="exact"/>
        <w:rPr>
          <w:sz w:val="24"/>
        </w:rPr>
      </w:pPr>
      <w:r>
        <w:rPr>
          <w:rFonts w:ascii="SimSun" w:eastAsia="SimSun" w:hint="eastAsia"/>
          <w:sz w:val="24"/>
        </w:rPr>
        <w:t>踢击动</w:t>
      </w:r>
      <w:r>
        <w:rPr>
          <w:sz w:val="24"/>
        </w:rPr>
        <w:t>作的最低高度要求男生（肩膀），女生（道服名牌）以上</w:t>
      </w:r>
    </w:p>
    <w:p>
      <w:pPr>
        <w:jc w:val="left"/>
        <w:spacing w:after="0" w:line="416" w:lineRule="exact"/>
        <w:rPr>
          <w:sz w:val="24"/>
        </w:rPr>
        <w:sectPr>
          <w:pgSz w:w="11900" w:h="16820"/>
          <w:pgMar w:top="720" w:right="1340" w:bottom="1080" w:left="1600" w:header="0" w:footer="892" w:gutter="0"/>
          <w:cols/>
          <w:docGrid w:linePitch="360"/>
        </w:sectPr>
      </w:pPr>
    </w:p>
    <w:p>
      <w:pPr>
        <w:ind w:left="101" w:right="0" w:firstLine="0"/>
        <w:jc w:val="left"/>
        <w:spacing w:before="0" w:line="617" w:lineRule="exact"/>
        <w:rPr>
          <w:rFonts w:ascii="맑은 고딕" w:eastAsia="맑은 고딕" w:hint="eastAsia"/>
          <w:b/>
          <w:sz w:val="34"/>
        </w:rPr>
      </w:pPr>
      <w:r>
        <w:rPr/>
        <mc:AlternateContent>
          <mc:Choice Requires="wps">
            <w:drawing>
              <wp:anchor distT="0" distB="0" distL="114300" distR="114300" behindDoc="1" locked="0" layoutInCell="1" simplePos="0" relativeHeight="16160256" allowOverlap="1" hidden="0">
                <wp:simplePos x="0" y="0"/>
                <wp:positionH relativeFrom="page">
                  <wp:posOffset>7617</wp:posOffset>
                </wp:positionH>
                <wp:positionV relativeFrom="page">
                  <wp:posOffset>465836</wp:posOffset>
                </wp:positionV>
                <wp:extent cx="7548880" cy="9747885"/>
                <wp:effectExtent l="0" t="1523" r="0" b="888"/>
                <wp:wrapNone/>
                <wp:docPr id="1035" name="shape1035" hidden="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548880" cy="9747885"/>
                          <a:chOff x="7620" y="466090"/>
                          <a:chExt cx="7548880" cy="9747885"/>
                        </a:xfrm>
                      </wpg:grpSpPr>
                      <pic:pic xmlns:pic="http://schemas.openxmlformats.org/drawingml/2006/picture">
                        <pic:nvPicPr>
                          <pic:cNvPr id="0" name="이미지"/>
                          <pic:cNvPicPr preferRelativeResize="0">
                            <a:picLocks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7620" y="2861945"/>
                            <a:ext cx="7548880" cy="4956810"/>
                          </a:xfrm>
                          <a:prstGeom prst="rect"/>
                        </pic:spPr>
                      </pic:pic>
                      <wps:wsp>
                        <wps:cNvPr id="2" name="child 2"/>
                        <wps:cNvSpPr>
                          <a:spLocks/>
                        </wps:cNvSpPr>
                        <wps:spPr>
                          <a:xfrm>
                            <a:off x="466090" y="465455"/>
                            <a:ext cx="6624320" cy="9747885"/>
                          </a:xfrm>
                          <a:custGeom>
                            <a:avLst/>
                            <a:gdLst/>
                            <a:pathLst>
                              <a:path w="10432" h="15351">
                                <a:moveTo>
                                  <a:pt x="2" y="0"/>
                                </a:moveTo>
                                <a:lnTo>
                                  <a:pt x="2" y="15350"/>
                                </a:lnTo>
                                <a:moveTo>
                                  <a:pt x="10430" y="0"/>
                                </a:moveTo>
                                <a:lnTo>
                                  <a:pt x="10430" y="15350"/>
                                </a:lnTo>
                                <a:moveTo>
                                  <a:pt x="0" y="2"/>
                                </a:moveTo>
                                <a:lnTo>
                                  <a:pt x="10432" y="2"/>
                                </a:lnTo>
                                <a:moveTo>
                                  <a:pt x="0" y="15348"/>
                                </a:moveTo>
                                <a:lnTo>
                                  <a:pt x="10432" y="15348"/>
                                </a:lnTo>
                              </a:path>
                            </a:pathLst>
                          </a:custGeom>
                          <a:ln w="3047">
                            <a:solidFill>
                              <a:srgbClr val="000000"/>
                            </a:solidFill>
                            <a:miter lim="524288"/>
                          </a:ln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0.599798pt;margin-top:36.68pt;width:594.4pt;height:767.55pt;mso-position-horizontal-relative:page;mso-position-vertical-relative:page;z-index:-16160256" coordorigin="12,734" coordsize="11888,15351">
                <v:shapetype coordsize="21600, 21600" path="m0,0l21600,0,21600,21600,0,21600xe"/>
                <v:shape id="1036" o:spt="75" style="position:absolute;left:12;top:4507;width:11888;height:7806" coordsize="21600, 21600" filled="f" stroked="f">
                  <v:imagedata r:id="rId1"/>
                </v:shape>
                <v:shape style="position:absolute;left:734;top:733;width:10432;height:15351" coordsize="10432, 15351" path="m736,734l736,16084m11164,734l11164,16084m734,736l11166,736m734,16082l11166,16082e" filled="f" stroked="t" strokecolor="#0" strokeweight="0.24pt">
                  <v:stroke/>
                </v:shape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114300" distR="114300" behindDoc="1" locked="0" layoutInCell="1" simplePos="0" relativeHeight="16159744" allowOverlap="1" hidden="0">
                <wp:simplePos x="0" y="0"/>
                <wp:positionH relativeFrom="page">
                  <wp:posOffset>466090</wp:posOffset>
                </wp:positionH>
                <wp:positionV relativeFrom="page">
                  <wp:posOffset>465836</wp:posOffset>
                </wp:positionV>
                <wp:extent cx="6624320" cy="9747885"/>
                <wp:effectExtent l="1523" t="1523" r="1523" b="1523"/>
                <wp:wrapNone/>
                <wp:docPr id="1038" name="shape1038" hidden="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24320" cy="9747885"/>
                        </a:xfrm>
                        <a:custGeom>
                          <a:avLst/>
                          <a:gdLst/>
                          <a:pathLst>
                            <a:path w="10432" h="15351">
                              <a:moveTo>
                                <a:pt x="2" y="0"/>
                              </a:moveTo>
                              <a:lnTo>
                                <a:pt x="2" y="15350"/>
                              </a:lnTo>
                              <a:moveTo>
                                <a:pt x="10430" y="0"/>
                              </a:moveTo>
                              <a:lnTo>
                                <a:pt x="10430" y="15350"/>
                              </a:lnTo>
                              <a:moveTo>
                                <a:pt x="0" y="2"/>
                              </a:moveTo>
                              <a:lnTo>
                                <a:pt x="10432" y="2"/>
                              </a:lnTo>
                              <a:moveTo>
                                <a:pt x="0" y="15348"/>
                              </a:moveTo>
                              <a:lnTo>
                                <a:pt x="10432" y="15348"/>
                              </a:lnTo>
                              <a:moveTo>
                                <a:pt x="10430" y="0"/>
                              </a:moveTo>
                              <a:lnTo>
                                <a:pt x="10430" y="15350"/>
                              </a:lnTo>
                              <a:moveTo>
                                <a:pt x="0" y="2"/>
                              </a:moveTo>
                              <a:lnTo>
                                <a:pt x="10432" y="2"/>
                              </a:lnTo>
                              <a:moveTo>
                                <a:pt x="0" y="15348"/>
                              </a:moveTo>
                              <a:lnTo>
                                <a:pt x="10432" y="15348"/>
                              </a:lnTo>
                            </a:path>
                          </a:pathLst>
                        </a:custGeom>
                        <a:ln w="3047">
                          <a:solidFill>
                            <a:srgbClr val="000000"/>
                          </a:solidFill>
                          <a:miter lim="524288"/>
                        </a:ln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6.7pt;margin-top:36.68pt;width:521.6pt;height:767.55pt;mso-position-horizontal-relative:page;mso-position-vertical-relative:page;z-index:-16159744" coordsize="10432, 15351" o:allowincell="t" path="m736,734l736,16084m11164,734l11164,16084m734,736l11166,736m734,16082l11166,16082m11164,734l11164,16084m734,736l11166,736m734,16082l11166,16082e" filled="f" stroked="t" strokecolor="#0" strokeweight="0.24pt">
                <v:stroke/>
              </v:shape>
            </w:pict>
          </mc:Fallback>
        </mc:AlternateContent>
      </w:r>
      <w:r>
        <w:rPr>
          <w:rFonts w:ascii="맑은 고딕" w:eastAsia="맑은 고딕" w:hint="eastAsia"/>
          <w:b/>
          <w:sz w:val="34"/>
        </w:rPr>
        <w:t>二、海外</w:t>
      </w:r>
      <w:r>
        <w:rPr>
          <w:rFonts w:ascii="Microsoft JhengHei UI" w:eastAsia="Microsoft JhengHei UI" w:hint="eastAsia"/>
          <w:b/>
          <w:sz w:val="34"/>
        </w:rPr>
        <w:t>组参赛规</w:t>
      </w:r>
      <w:r>
        <w:rPr>
          <w:rFonts w:ascii="맑은 고딕" w:eastAsia="맑은 고딕" w:hint="eastAsia"/>
          <w:b/>
          <w:sz w:val="34"/>
        </w:rPr>
        <w:t>程</w:t>
      </w:r>
    </w:p>
    <w:p>
      <w:pPr>
        <w:ind w:left="101" w:right="0" w:firstLine="0"/>
        <w:jc w:val="left"/>
        <w:spacing w:before="239"/>
        <w:rPr>
          <w:rFonts w:ascii="맑은 고딕" w:eastAsia="맑은 고딕" w:hint="eastAsia"/>
          <w:b/>
          <w:sz w:val="24"/>
        </w:rPr>
      </w:pPr>
      <w:r>
        <w:rPr>
          <w:rFonts w:ascii="맑은 고딕" w:eastAsia="맑은 고딕" w:hint="eastAsia"/>
          <w:b/>
          <w:sz w:val="24"/>
        </w:rPr>
        <w:t>1、</w:t>
      </w:r>
      <w:r>
        <w:rPr>
          <w:rFonts w:ascii="Microsoft JhengHei UI" w:eastAsia="Microsoft JhengHei UI" w:hint="eastAsia"/>
          <w:b/>
          <w:sz w:val="24"/>
        </w:rPr>
        <w:t>参赛</w:t>
      </w:r>
      <w:r>
        <w:rPr>
          <w:rFonts w:ascii="맑은 고딕" w:eastAsia="맑은 고딕" w:hint="eastAsia"/>
          <w:b/>
          <w:sz w:val="24"/>
        </w:rPr>
        <w:t>分</w:t>
      </w:r>
      <w:r>
        <w:rPr>
          <w:rFonts w:ascii="Microsoft JhengHei UI" w:eastAsia="Microsoft JhengHei UI" w:hint="eastAsia"/>
          <w:b/>
          <w:sz w:val="24"/>
        </w:rPr>
        <w:t>组详</w:t>
      </w:r>
      <w:r>
        <w:rPr>
          <w:rFonts w:ascii="맑은 고딕" w:eastAsia="맑은 고딕" w:hint="eastAsia"/>
          <w:b/>
          <w:sz w:val="24"/>
        </w:rPr>
        <w:t>情：</w:t>
      </w:r>
    </w:p>
    <w:p>
      <w:pPr>
        <w:pStyle w:val="BodyText"/>
        <w:ind w:left="900"/>
        <w:spacing w:before="135" w:line="416" w:lineRule="exact"/>
      </w:pPr>
      <w:r>
        <w:rPr>
          <w:spacing w:val="-1"/>
        </w:rPr>
        <w:t>成年</w:t>
      </w:r>
      <w:r>
        <w:rPr>
          <w:rFonts w:ascii="SimSun" w:eastAsia="SimSun" w:hint="eastAsia"/>
          <w:spacing w:val="-1"/>
        </w:rPr>
        <w:t>组</w:t>
      </w:r>
      <w:r>
        <w:rPr>
          <w:spacing w:val="-1"/>
        </w:rPr>
        <w:t>：2003年12</w:t>
      </w:r>
      <w:r>
        <w:rPr/>
        <w:t>月31日以前出生（18</w:t>
      </w:r>
      <w:r>
        <w:rPr>
          <w:rFonts w:ascii="SimSun" w:eastAsia="SimSun" w:hint="eastAsia"/>
        </w:rPr>
        <w:t>岁</w:t>
      </w:r>
      <w:r>
        <w:rPr/>
        <w:t>及以上）</w:t>
      </w:r>
    </w:p>
    <w:p>
      <w:pPr>
        <w:pStyle w:val="BodyText"/>
        <w:ind w:left="900" w:right="1238"/>
        <w:spacing w:before="9" w:line="218" w:lineRule="auto"/>
      </w:pPr>
      <w:r>
        <w:rPr>
          <w:rFonts w:ascii="SimSun" w:eastAsia="SimSun" w:hint="eastAsia"/>
        </w:rPr>
        <w:t>青</w:t>
      </w:r>
      <w:r>
        <w:rPr/>
        <w:t>年</w:t>
      </w:r>
      <w:r>
        <w:rPr>
          <w:rFonts w:ascii="SimSun" w:eastAsia="SimSun" w:hint="eastAsia"/>
        </w:rPr>
        <w:t>组</w:t>
      </w:r>
      <w:r>
        <w:rPr/>
        <w:t>：2004年1月1日至2006年12月31日出生（15</w:t>
      </w:r>
      <w:r>
        <w:rPr>
          <w:rFonts w:ascii="SimSun" w:eastAsia="SimSun" w:hint="eastAsia"/>
        </w:rPr>
        <w:t>岁</w:t>
      </w:r>
      <w:r>
        <w:rPr/>
        <w:t>-17</w:t>
      </w:r>
      <w:r>
        <w:rPr>
          <w:rFonts w:ascii="SimSun" w:eastAsia="SimSun" w:hint="eastAsia"/>
        </w:rPr>
        <w:t>岁</w:t>
      </w:r>
      <w:r>
        <w:rPr/>
        <w:t>）</w:t>
      </w:r>
      <w:r>
        <w:rPr>
          <w:spacing w:val="1"/>
        </w:rPr>
        <w:t xml:space="preserve"> </w:t>
      </w:r>
      <w:r>
        <w:rPr>
          <w:spacing w:val="-1"/>
        </w:rPr>
        <w:t>少年</w:t>
      </w:r>
      <w:r>
        <w:rPr>
          <w:rFonts w:ascii="SimSun" w:eastAsia="SimSun" w:hint="eastAsia"/>
          <w:spacing w:val="-1"/>
        </w:rPr>
        <w:t>组</w:t>
      </w:r>
      <w:r>
        <w:rPr>
          <w:spacing w:val="-1"/>
        </w:rPr>
        <w:t>：2007</w:t>
      </w:r>
      <w:r>
        <w:rPr/>
        <w:t>年01月01日至2009年12月31日出生（12</w:t>
      </w:r>
      <w:r>
        <w:rPr>
          <w:rFonts w:ascii="SimSun" w:eastAsia="SimSun" w:hint="eastAsia"/>
        </w:rPr>
        <w:t>岁</w:t>
      </w:r>
      <w:r>
        <w:rPr/>
        <w:t>-14</w:t>
      </w:r>
      <w:r>
        <w:rPr>
          <w:rFonts w:ascii="SimSun" w:eastAsia="SimSun" w:hint="eastAsia"/>
        </w:rPr>
        <w:t>岁</w:t>
      </w:r>
      <w:r>
        <w:rPr/>
        <w:t>）</w:t>
      </w:r>
      <w:r>
        <w:rPr>
          <w:spacing w:val="-82"/>
        </w:rPr>
        <w:t xml:space="preserve"> </w:t>
      </w:r>
      <w:r>
        <w:rPr/>
        <w:t>幼</w:t>
      </w:r>
      <w:r>
        <w:rPr>
          <w:rFonts w:ascii="SimSun" w:eastAsia="SimSun" w:hint="eastAsia"/>
        </w:rPr>
        <w:t>儿组</w:t>
      </w:r>
      <w:r>
        <w:rPr/>
        <w:t>：2009年01月01日以后出生（11</w:t>
      </w:r>
      <w:r>
        <w:rPr>
          <w:rFonts w:ascii="SimSun" w:eastAsia="SimSun" w:hint="eastAsia"/>
        </w:rPr>
        <w:t>岁</w:t>
      </w:r>
      <w:r>
        <w:rPr/>
        <w:t>以下）</w:t>
      </w:r>
    </w:p>
    <w:p>
      <w:pPr>
        <w:pStyle w:val="BodyText"/>
        <w:spacing w:before="4"/>
        <w:rPr>
          <w:sz w:val="20"/>
        </w:rPr>
      </w:pPr>
    </w:p>
    <w:p>
      <w:pPr>
        <w:ind w:left="101" w:right="0" w:firstLine="0"/>
        <w:jc w:val="left"/>
        <w:spacing w:before="1"/>
        <w:rPr>
          <w:rFonts w:ascii="맑은 고딕" w:eastAsia="맑은 고딕" w:hint="eastAsia"/>
          <w:b/>
          <w:sz w:val="24"/>
        </w:rPr>
      </w:pPr>
      <w:r>
        <w:rPr>
          <w:rFonts w:ascii="맑은 고딕" w:eastAsia="맑은 고딕" w:hint="eastAsia"/>
          <w:b/>
          <w:sz w:val="24"/>
        </w:rPr>
        <w:t>2</w:t>
      </w:r>
      <w:r>
        <w:rPr>
          <w:rFonts w:ascii="맑은 고딕" w:eastAsia="맑은 고딕" w:hint="eastAsia"/>
          <w:b/>
          <w:sz w:val="24"/>
          <w:spacing w:val="15"/>
        </w:rPr>
        <w:t xml:space="preserve">、 </w:t>
      </w:r>
      <w:r>
        <w:rPr>
          <w:rFonts w:ascii="Microsoft JhengHei UI" w:eastAsia="Microsoft JhengHei UI" w:hint="eastAsia"/>
          <w:b/>
          <w:sz w:val="24"/>
        </w:rPr>
        <w:t>竞赛项</w:t>
      </w:r>
      <w:r>
        <w:rPr>
          <w:rFonts w:ascii="맑은 고딕" w:eastAsia="맑은 고딕" w:hint="eastAsia"/>
          <w:b/>
          <w:sz w:val="24"/>
        </w:rPr>
        <w:t>目</w:t>
      </w:r>
    </w:p>
    <w:p>
      <w:pPr>
        <w:pStyle w:val="BodyText"/>
        <w:spacing w:before="8"/>
        <w:rPr>
          <w:b/>
          <w:sz w:val="16"/>
        </w:rPr>
      </w:pPr>
    </w:p>
    <w:tbl>
      <w:tblPr>
        <w:tblW w:w="0" w:type="auto"/>
        <w:tblInd w:w="1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  <w:jc w:val="left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627"/>
        <w:gridCol w:w="2629"/>
        <w:gridCol w:w="2629"/>
      </w:tblGrid>
      <w:tr>
        <w:trPr>
          <w:trHeight w:val="479" w:hRule="atLeast"/>
        </w:trPr>
        <w:tc>
          <w:tcPr>
            <w:tcW w:w="2627" w:type="dxa"/>
            <w:shd w:val="clear" w:color="auto" w:fill="DADADA"/>
          </w:tcPr>
          <w:p>
            <w:pPr>
              <w:pStyle w:val="TableParagraph"/>
              <w:ind w:left="992" w:right="982"/>
              <w:jc w:val="center"/>
              <w:spacing w:before="42"/>
              <w:rPr>
                <w:rFonts w:ascii="Microsoft JhengHei UI" w:eastAsia="Microsoft JhengHei UI" w:hint="eastAsia"/>
                <w:b/>
                <w:sz w:val="22"/>
              </w:rPr>
            </w:pPr>
            <w:r>
              <w:rPr>
                <w:rFonts w:ascii="Microsoft JhengHei UI" w:eastAsia="Microsoft JhengHei UI" w:hint="eastAsia"/>
                <w:b/>
                <w:sz w:val="22"/>
              </w:rPr>
              <w:t>组别</w:t>
            </w:r>
          </w:p>
        </w:tc>
        <w:tc>
          <w:tcPr>
            <w:tcW w:w="2629" w:type="dxa"/>
            <w:shd w:val="clear" w:color="auto" w:fill="DADADA"/>
          </w:tcPr>
          <w:p>
            <w:pPr>
              <w:pStyle w:val="TableParagraph"/>
              <w:ind w:left="876"/>
              <w:spacing w:before="42"/>
              <w:rPr>
                <w:rFonts w:ascii="Microsoft JhengHei UI" w:eastAsia="Microsoft JhengHei UI" w:hint="eastAsia"/>
                <w:b/>
                <w:sz w:val="22"/>
              </w:rPr>
            </w:pPr>
            <w:r>
              <w:rPr>
                <w:rFonts w:ascii="Microsoft JhengHei UI" w:eastAsia="Microsoft JhengHei UI" w:hint="eastAsia"/>
                <w:b/>
                <w:sz w:val="22"/>
              </w:rPr>
              <w:t>比赛类型</w:t>
            </w:r>
          </w:p>
        </w:tc>
        <w:tc>
          <w:tcPr>
            <w:tcW w:w="2629" w:type="dxa"/>
            <w:shd w:val="clear" w:color="auto" w:fill="DADADA"/>
          </w:tcPr>
          <w:p>
            <w:pPr>
              <w:pStyle w:val="TableParagraph"/>
              <w:ind w:left="875"/>
              <w:spacing w:before="42"/>
              <w:rPr>
                <w:rFonts w:ascii="Microsoft JhengHei UI" w:eastAsia="Microsoft JhengHei UI" w:hint="eastAsia"/>
                <w:b/>
                <w:sz w:val="22"/>
              </w:rPr>
            </w:pPr>
            <w:r>
              <w:rPr>
                <w:rFonts w:ascii="Microsoft JhengHei UI" w:eastAsia="Microsoft JhengHei UI" w:hint="eastAsia"/>
                <w:b/>
                <w:sz w:val="22"/>
              </w:rPr>
              <w:t>品势项目</w:t>
            </w:r>
          </w:p>
        </w:tc>
      </w:tr>
      <w:tr>
        <w:trPr>
          <w:trHeight w:val="534" w:hRule="atLeast"/>
        </w:trPr>
        <w:tc>
          <w:tcPr>
            <w:tcW w:w="2627" w:type="dxa"/>
          </w:tcPr>
          <w:p>
            <w:pPr>
              <w:pStyle w:val="TableParagraph"/>
              <w:ind w:left="992" w:right="985"/>
              <w:jc w:val="center"/>
              <w:spacing w:before="144"/>
              <w:rPr>
                <w:sz w:val="20"/>
              </w:rPr>
            </w:pPr>
            <w:r>
              <w:rPr>
                <w:sz w:val="20"/>
              </w:rPr>
              <w:t>幼儿组</w:t>
            </w:r>
          </w:p>
        </w:tc>
        <w:tc>
          <w:tcPr>
            <w:tcW w:w="2629" w:type="dxa"/>
          </w:tcPr>
          <w:p>
            <w:pPr>
              <w:pStyle w:val="TableParagraph"/>
              <w:ind w:right="352"/>
              <w:jc w:val="right"/>
              <w:spacing w:before="144"/>
              <w:rPr>
                <w:sz w:val="20"/>
              </w:rPr>
            </w:pPr>
            <w:r>
              <w:rPr>
                <w:sz w:val="20"/>
              </w:rPr>
              <w:t>个人赛（男子/女子）</w:t>
            </w:r>
          </w:p>
        </w:tc>
        <w:tc>
          <w:tcPr>
            <w:tcW w:w="2629" w:type="dxa"/>
          </w:tcPr>
          <w:p>
            <w:pPr>
              <w:pStyle w:val="TableParagraph"/>
              <w:ind w:right="443"/>
              <w:jc w:val="right"/>
              <w:spacing w:before="144"/>
              <w:rPr>
                <w:sz w:val="20"/>
              </w:rPr>
            </w:pPr>
            <w:r>
              <w:rPr>
                <w:sz w:val="20"/>
              </w:rPr>
              <w:t>太极1</w:t>
            </w:r>
            <w:r>
              <w:rPr>
                <w:sz w:val="20"/>
                <w:spacing w:val="2"/>
              </w:rPr>
              <w:t>章， 太极</w:t>
            </w:r>
            <w:r>
              <w:rPr>
                <w:sz w:val="20"/>
              </w:rPr>
              <w:t>2章</w:t>
            </w:r>
          </w:p>
        </w:tc>
      </w:tr>
      <w:tr>
        <w:trPr>
          <w:trHeight w:val="536" w:hRule="atLeast"/>
        </w:trPr>
        <w:tc>
          <w:tcPr>
            <w:tcW w:w="2627" w:type="dxa"/>
          </w:tcPr>
          <w:p>
            <w:pPr>
              <w:pStyle w:val="TableParagraph"/>
              <w:ind w:left="992" w:right="985"/>
              <w:jc w:val="center"/>
              <w:spacing w:before="145"/>
              <w:rPr>
                <w:sz w:val="20"/>
              </w:rPr>
            </w:pPr>
            <w:r>
              <w:rPr>
                <w:sz w:val="20"/>
              </w:rPr>
              <w:t>少年组</w:t>
            </w:r>
          </w:p>
        </w:tc>
        <w:tc>
          <w:tcPr>
            <w:tcW w:w="2629" w:type="dxa"/>
          </w:tcPr>
          <w:p>
            <w:pPr>
              <w:pStyle w:val="TableParagraph"/>
              <w:ind w:right="352"/>
              <w:jc w:val="right"/>
              <w:spacing w:before="145"/>
              <w:rPr>
                <w:sz w:val="20"/>
              </w:rPr>
            </w:pPr>
            <w:r>
              <w:rPr>
                <w:sz w:val="20"/>
              </w:rPr>
              <w:t>个人赛（男子/女子）</w:t>
            </w:r>
          </w:p>
        </w:tc>
        <w:tc>
          <w:tcPr>
            <w:tcW w:w="2629" w:type="dxa"/>
          </w:tcPr>
          <w:p>
            <w:pPr>
              <w:pStyle w:val="TableParagraph"/>
              <w:ind w:right="443"/>
              <w:jc w:val="right"/>
              <w:spacing w:before="145"/>
              <w:rPr>
                <w:sz w:val="20"/>
              </w:rPr>
            </w:pPr>
            <w:r>
              <w:rPr>
                <w:sz w:val="20"/>
              </w:rPr>
              <w:t>太极3</w:t>
            </w:r>
            <w:r>
              <w:rPr>
                <w:sz w:val="20"/>
                <w:spacing w:val="2"/>
              </w:rPr>
              <w:t>章， 太极</w:t>
            </w:r>
            <w:r>
              <w:rPr>
                <w:sz w:val="20"/>
              </w:rPr>
              <w:t>4章</w:t>
            </w:r>
          </w:p>
        </w:tc>
      </w:tr>
      <w:tr>
        <w:trPr>
          <w:trHeight w:val="536" w:hRule="atLeast"/>
        </w:trPr>
        <w:tc>
          <w:tcPr>
            <w:tcW w:w="2627" w:type="dxa"/>
          </w:tcPr>
          <w:p>
            <w:pPr>
              <w:pStyle w:val="TableParagraph"/>
              <w:ind w:left="992" w:right="985"/>
              <w:jc w:val="center"/>
              <w:spacing w:before="145"/>
              <w:rPr>
                <w:sz w:val="20"/>
              </w:rPr>
            </w:pPr>
            <w:r>
              <w:rPr>
                <w:sz w:val="20"/>
              </w:rPr>
              <w:t>👉年组</w:t>
            </w:r>
          </w:p>
        </w:tc>
        <w:tc>
          <w:tcPr>
            <w:tcW w:w="2629" w:type="dxa"/>
          </w:tcPr>
          <w:p>
            <w:pPr>
              <w:pStyle w:val="TableParagraph"/>
              <w:ind w:right="301"/>
              <w:jc w:val="right"/>
              <w:spacing w:before="145"/>
              <w:rPr>
                <w:sz w:val="20"/>
              </w:rPr>
            </w:pPr>
            <w:r>
              <w:rPr>
                <w:sz w:val="20"/>
              </w:rPr>
              <w:t>个人赛（男子/女子）</w:t>
            </w:r>
          </w:p>
        </w:tc>
        <w:tc>
          <w:tcPr>
            <w:tcW w:w="2629" w:type="dxa"/>
          </w:tcPr>
          <w:p>
            <w:pPr>
              <w:pStyle w:val="TableParagraph"/>
              <w:ind w:right="443"/>
              <w:jc w:val="right"/>
              <w:spacing w:before="145"/>
              <w:rPr>
                <w:sz w:val="20"/>
              </w:rPr>
            </w:pPr>
            <w:r>
              <w:rPr>
                <w:sz w:val="20"/>
              </w:rPr>
              <w:t>太极7</w:t>
            </w:r>
            <w:r>
              <w:rPr>
                <w:sz w:val="20"/>
                <w:spacing w:val="2"/>
              </w:rPr>
              <w:t>章， 太极</w:t>
            </w:r>
            <w:r>
              <w:rPr>
                <w:sz w:val="20"/>
              </w:rPr>
              <w:t>8章</w:t>
            </w:r>
          </w:p>
        </w:tc>
      </w:tr>
      <w:tr>
        <w:trPr>
          <w:trHeight w:val="534" w:hRule="atLeast"/>
        </w:trPr>
        <w:tc>
          <w:tcPr>
            <w:tcW w:w="2627" w:type="dxa"/>
          </w:tcPr>
          <w:p>
            <w:pPr>
              <w:pStyle w:val="TableParagraph"/>
              <w:ind w:left="992" w:right="985"/>
              <w:jc w:val="center"/>
              <w:spacing w:before="146"/>
              <w:rPr>
                <w:sz w:val="20"/>
              </w:rPr>
            </w:pPr>
            <w:r>
              <w:rPr>
                <w:sz w:val="20"/>
              </w:rPr>
              <w:t>成人组</w:t>
            </w:r>
          </w:p>
        </w:tc>
        <w:tc>
          <w:tcPr>
            <w:tcW w:w="2629" w:type="dxa"/>
          </w:tcPr>
          <w:p>
            <w:pPr>
              <w:pStyle w:val="TableParagraph"/>
              <w:ind w:right="352"/>
              <w:jc w:val="right"/>
              <w:spacing w:before="146"/>
              <w:rPr>
                <w:sz w:val="20"/>
              </w:rPr>
            </w:pPr>
            <w:r>
              <w:rPr>
                <w:sz w:val="20"/>
              </w:rPr>
              <w:t>个人赛（男子/女子）</w:t>
            </w:r>
          </w:p>
        </w:tc>
        <w:tc>
          <w:tcPr>
            <w:tcW w:w="2629" w:type="dxa"/>
          </w:tcPr>
          <w:p>
            <w:pPr>
              <w:pStyle w:val="TableParagraph"/>
              <w:ind w:left="820"/>
              <w:spacing w:before="146"/>
              <w:rPr>
                <w:sz w:val="20"/>
              </w:rPr>
            </w:pPr>
            <w:r>
              <w:rPr>
                <w:w w:val="95"/>
                <w:sz w:val="20"/>
              </w:rPr>
              <w:t>高丽，金刚</w:t>
            </w:r>
          </w:p>
        </w:tc>
      </w:tr>
      <w:tr>
        <w:trPr>
          <w:trHeight w:val="536" w:hRule="atLeast"/>
        </w:trPr>
        <w:tc>
          <w:tcPr>
            <w:tcW w:w="5256" w:type="dxa"/>
            <w:gridSpan w:val="2"/>
          </w:tcPr>
          <w:p>
            <w:pPr>
              <w:pStyle w:val="TableParagraph"/>
              <w:ind w:left="436"/>
              <w:spacing w:before="146"/>
              <w:rPr>
                <w:sz w:val="20"/>
              </w:rPr>
            </w:pPr>
            <w:r>
              <w:rPr>
                <w:sz w:val="20"/>
              </w:rPr>
              <w:t>亲子组（仅限幼儿组和少年组，并要求直系亲属）</w:t>
            </w:r>
          </w:p>
        </w:tc>
        <w:tc>
          <w:tcPr>
            <w:tcW w:w="2629" w:type="dxa"/>
          </w:tcPr>
          <w:p>
            <w:pPr>
              <w:pStyle w:val="TableParagraph"/>
              <w:ind w:right="443"/>
              <w:jc w:val="right"/>
              <w:spacing w:before="146"/>
              <w:rPr>
                <w:sz w:val="20"/>
              </w:rPr>
            </w:pPr>
            <w:r>
              <w:rPr>
                <w:sz w:val="20"/>
              </w:rPr>
              <w:t>太极1</w:t>
            </w:r>
            <w:r>
              <w:rPr>
                <w:sz w:val="20"/>
                <w:spacing w:val="2"/>
              </w:rPr>
              <w:t>章， 太极</w:t>
            </w:r>
            <w:r>
              <w:rPr>
                <w:sz w:val="20"/>
              </w:rPr>
              <w:t>2章</w:t>
            </w:r>
          </w:p>
        </w:tc>
      </w:tr>
      <w:tr>
        <w:trPr>
          <w:trHeight w:val="536" w:hRule="atLeast"/>
        </w:trPr>
        <w:tc>
          <w:tcPr>
            <w:tcW w:w="5256" w:type="dxa"/>
            <w:gridSpan w:val="2"/>
          </w:tcPr>
          <w:p>
            <w:pPr>
              <w:pStyle w:val="TableParagraph"/>
              <w:ind w:left="2417" w:right="2408"/>
              <w:jc w:val="center"/>
              <w:spacing w:before="147"/>
              <w:rPr>
                <w:sz w:val="20"/>
              </w:rPr>
            </w:pPr>
            <w:r>
              <w:rPr>
                <w:w w:val="95"/>
                <w:sz w:val="20"/>
              </w:rPr>
              <w:t>混双</w:t>
            </w:r>
          </w:p>
        </w:tc>
        <w:tc>
          <w:tcPr>
            <w:tcW w:w="2629" w:type="dxa"/>
          </w:tcPr>
          <w:p>
            <w:pPr>
              <w:pStyle w:val="TableParagraph"/>
              <w:ind w:right="493"/>
              <w:jc w:val="right"/>
              <w:spacing w:before="147"/>
              <w:rPr>
                <w:sz w:val="20"/>
              </w:rPr>
            </w:pPr>
            <w:r>
              <w:rPr>
                <w:sz w:val="20"/>
              </w:rPr>
              <w:t>太极5章，太极6章</w:t>
            </w:r>
          </w:p>
        </w:tc>
      </w:tr>
      <w:tr>
        <w:trPr>
          <w:trHeight w:val="536" w:hRule="atLeast"/>
        </w:trPr>
        <w:tc>
          <w:tcPr>
            <w:tcW w:w="5256" w:type="dxa"/>
            <w:gridSpan w:val="2"/>
          </w:tcPr>
          <w:p>
            <w:pPr>
              <w:pStyle w:val="TableParagraph"/>
              <w:ind w:left="1473"/>
              <w:spacing w:before="148"/>
              <w:rPr>
                <w:sz w:val="20"/>
              </w:rPr>
            </w:pPr>
            <w:r>
              <w:rPr>
                <w:w w:val="105"/>
                <w:sz w:val="20"/>
              </w:rPr>
              <w:t>3</w:t>
            </w:r>
            <w:r>
              <w:rPr>
                <w:w w:val="105"/>
                <w:sz w:val="20"/>
                <w:spacing w:val="2"/>
              </w:rPr>
              <w:t>人 团体组</w:t>
            </w:r>
            <w:r>
              <w:rPr>
                <w:w w:val="105"/>
                <w:sz w:val="20"/>
              </w:rPr>
              <w:t>（男子</w:t>
            </w:r>
            <w:r>
              <w:rPr>
                <w:w w:val="110"/>
                <w:sz w:val="20"/>
              </w:rPr>
              <w:t>/</w:t>
            </w:r>
            <w:r>
              <w:rPr>
                <w:w w:val="105"/>
                <w:sz w:val="20"/>
              </w:rPr>
              <w:t>女子）</w:t>
            </w:r>
          </w:p>
        </w:tc>
        <w:tc>
          <w:tcPr>
            <w:tcW w:w="2629" w:type="dxa"/>
          </w:tcPr>
          <w:p>
            <w:pPr>
              <w:pStyle w:val="TableParagraph"/>
              <w:ind w:right="493"/>
              <w:jc w:val="right"/>
              <w:spacing w:before="148"/>
              <w:rPr>
                <w:sz w:val="20"/>
              </w:rPr>
            </w:pPr>
            <w:r>
              <w:rPr>
                <w:sz w:val="20"/>
              </w:rPr>
              <w:t>太极6章，太极7章</w:t>
            </w:r>
          </w:p>
        </w:tc>
      </w:tr>
    </w:tbl>
    <w:p>
      <w:pPr>
        <w:ind w:left="159" w:right="0" w:firstLine="0"/>
        <w:jc w:val="left"/>
        <w:spacing w:before="146"/>
        <w:rPr>
          <w:sz w:val="20"/>
        </w:rPr>
      </w:pPr>
      <w:r>
        <w:rPr>
          <w:sz w:val="20"/>
        </w:rPr>
        <w:t>*亲子组：仅限幼儿组和少年组，并需提交相关证明资料复印件。（户口本）</w:t>
      </w:r>
    </w:p>
    <w:p>
      <w:pPr>
        <w:jc w:val="left"/>
        <w:spacing w:after="0"/>
        <w:rPr>
          <w:sz w:val="20"/>
        </w:rPr>
        <w:sectPr>
          <w:pgSz w:w="11900" w:h="16820"/>
          <w:pgMar w:top="960" w:right="1340" w:bottom="1080" w:left="1600" w:header="0" w:footer="892" w:gutter="0"/>
          <w:cols/>
          <w:docGrid w:linePitch="360"/>
        </w:sectPr>
      </w:pPr>
    </w:p>
    <w:p>
      <w:pPr>
        <w:ind w:left="101" w:right="0" w:firstLine="0"/>
        <w:jc w:val="left"/>
        <w:spacing w:before="20"/>
        <w:rPr>
          <w:rFonts w:ascii="맑은 고딕" w:eastAsia="맑은 고딕" w:hint="eastAsia"/>
          <w:b/>
          <w:sz w:val="24"/>
        </w:rPr>
      </w:pPr>
      <w:r>
        <w:rPr/>
        <mc:AlternateContent>
          <mc:Choice Requires="wps">
            <w:drawing>
              <wp:anchor distT="0" distB="0" distL="114300" distR="114300" behindDoc="1" locked="0" layoutInCell="1" simplePos="0" relativeHeight="16159232" allowOverlap="1" hidden="0">
                <wp:simplePos x="0" y="0"/>
                <wp:positionH relativeFrom="page">
                  <wp:posOffset>7617</wp:posOffset>
                </wp:positionH>
                <wp:positionV relativeFrom="page">
                  <wp:posOffset>465836</wp:posOffset>
                </wp:positionV>
                <wp:extent cx="7548880" cy="9747885"/>
                <wp:effectExtent l="0" t="1523" r="0" b="888"/>
                <wp:wrapNone/>
                <wp:docPr id="1039" name="shape1039" hidden="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548880" cy="9747885"/>
                          <a:chOff x="7620" y="466090"/>
                          <a:chExt cx="7548880" cy="9747885"/>
                        </a:xfrm>
                      </wpg:grpSpPr>
                      <pic:pic xmlns:pic="http://schemas.openxmlformats.org/drawingml/2006/picture">
                        <pic:nvPicPr>
                          <pic:cNvPr id="0" name="이미지"/>
                          <pic:cNvPicPr preferRelativeResize="0">
                            <a:picLocks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7620" y="2861945"/>
                            <a:ext cx="7548880" cy="4956810"/>
                          </a:xfrm>
                          <a:prstGeom prst="rect"/>
                        </pic:spPr>
                      </pic:pic>
                      <wps:wsp>
                        <wps:cNvPr id="2" name="child 2"/>
                        <wps:cNvSpPr>
                          <a:spLocks/>
                        </wps:cNvSpPr>
                        <wps:spPr>
                          <a:xfrm>
                            <a:off x="466090" y="465455"/>
                            <a:ext cx="6624320" cy="9747885"/>
                          </a:xfrm>
                          <a:custGeom>
                            <a:avLst/>
                            <a:gdLst/>
                            <a:pathLst>
                              <a:path w="10432" h="15351">
                                <a:moveTo>
                                  <a:pt x="2" y="0"/>
                                </a:moveTo>
                                <a:lnTo>
                                  <a:pt x="2" y="15350"/>
                                </a:lnTo>
                                <a:moveTo>
                                  <a:pt x="10430" y="0"/>
                                </a:moveTo>
                                <a:lnTo>
                                  <a:pt x="10430" y="15350"/>
                                </a:lnTo>
                                <a:moveTo>
                                  <a:pt x="0" y="2"/>
                                </a:moveTo>
                                <a:lnTo>
                                  <a:pt x="10432" y="2"/>
                                </a:lnTo>
                                <a:moveTo>
                                  <a:pt x="0" y="15348"/>
                                </a:moveTo>
                                <a:lnTo>
                                  <a:pt x="10432" y="15348"/>
                                </a:lnTo>
                              </a:path>
                            </a:pathLst>
                          </a:custGeom>
                          <a:ln w="3047">
                            <a:solidFill>
                              <a:srgbClr val="000000"/>
                            </a:solidFill>
                            <a:miter lim="524288"/>
                          </a:ln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0.599798pt;margin-top:36.68pt;width:594.4pt;height:767.55pt;mso-position-horizontal-relative:page;mso-position-vertical-relative:page;z-index:-16159232" coordorigin="12,734" coordsize="11888,15351">
                <v:shapetype coordsize="21600, 21600" path="m0,0l21600,0,21600,21600,0,21600xe"/>
                <v:shape id="1040" o:spt="75" style="position:absolute;left:12;top:4507;width:11888;height:7806" coordsize="21600, 21600" filled="f" stroked="f">
                  <v:imagedata r:id="rId1"/>
                </v:shape>
                <v:shape style="position:absolute;left:734;top:733;width:10432;height:15351" coordsize="10432, 15351" path="m736,734l736,16084m11164,734l11164,16084m734,736l11166,736m734,16082l11166,16082e" filled="f" stroked="t" strokecolor="#0" strokeweight="0.24pt">
                  <v:stroke/>
                </v:shape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114300" distR="114300" behindDoc="1" locked="0" layoutInCell="1" simplePos="0" relativeHeight="16158720" allowOverlap="1" hidden="0">
                <wp:simplePos x="0" y="0"/>
                <wp:positionH relativeFrom="page">
                  <wp:posOffset>466090</wp:posOffset>
                </wp:positionH>
                <wp:positionV relativeFrom="page">
                  <wp:posOffset>465836</wp:posOffset>
                </wp:positionV>
                <wp:extent cx="6624320" cy="9747885"/>
                <wp:effectExtent l="1523" t="1523" r="1523" b="1523"/>
                <wp:wrapNone/>
                <wp:docPr id="1042" name="shape1042" hidden="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24320" cy="9747885"/>
                        </a:xfrm>
                        <a:custGeom>
                          <a:avLst/>
                          <a:gdLst/>
                          <a:pathLst>
                            <a:path w="10432" h="15351">
                              <a:moveTo>
                                <a:pt x="2" y="0"/>
                              </a:moveTo>
                              <a:lnTo>
                                <a:pt x="2" y="15350"/>
                              </a:lnTo>
                              <a:moveTo>
                                <a:pt x="10430" y="0"/>
                              </a:moveTo>
                              <a:lnTo>
                                <a:pt x="10430" y="15350"/>
                              </a:lnTo>
                              <a:moveTo>
                                <a:pt x="0" y="2"/>
                              </a:moveTo>
                              <a:lnTo>
                                <a:pt x="10432" y="2"/>
                              </a:lnTo>
                              <a:moveTo>
                                <a:pt x="0" y="15348"/>
                              </a:moveTo>
                              <a:lnTo>
                                <a:pt x="10432" y="15348"/>
                              </a:lnTo>
                              <a:moveTo>
                                <a:pt x="10430" y="0"/>
                              </a:moveTo>
                              <a:lnTo>
                                <a:pt x="10430" y="15350"/>
                              </a:lnTo>
                              <a:moveTo>
                                <a:pt x="0" y="2"/>
                              </a:moveTo>
                              <a:lnTo>
                                <a:pt x="10432" y="2"/>
                              </a:lnTo>
                              <a:moveTo>
                                <a:pt x="0" y="15348"/>
                              </a:moveTo>
                              <a:lnTo>
                                <a:pt x="10432" y="15348"/>
                              </a:lnTo>
                            </a:path>
                          </a:pathLst>
                        </a:custGeom>
                        <a:ln w="3047">
                          <a:solidFill>
                            <a:srgbClr val="000000"/>
                          </a:solidFill>
                          <a:miter lim="524288"/>
                        </a:ln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6.7pt;margin-top:36.68pt;width:521.6pt;height:767.55pt;mso-position-horizontal-relative:page;mso-position-vertical-relative:page;z-index:-16158720" coordsize="10432, 15351" o:allowincell="t" path="m736,734l736,16084m11164,734l11164,16084m734,736l11166,736m734,16082l11166,16082m11164,734l11164,16084m734,736l11166,736m734,16082l11166,16082e" filled="f" stroked="t" strokecolor="#0" strokeweight="0.24pt">
                <v:stroke/>
              </v:shape>
            </w:pict>
          </mc:Fallback>
        </mc:AlternateContent>
      </w:r>
      <w:r>
        <w:rPr>
          <w:rFonts w:ascii="맑은 고딕" w:eastAsia="맑은 고딕" w:hint="eastAsia"/>
          <w:b/>
          <w:sz w:val="24"/>
        </w:rPr>
        <w:t>3、</w:t>
      </w:r>
      <w:r>
        <w:rPr>
          <w:rFonts w:ascii="Microsoft JhengHei UI" w:eastAsia="Microsoft JhengHei UI" w:hint="eastAsia"/>
          <w:b/>
          <w:sz w:val="24"/>
        </w:rPr>
        <w:t>竞赛</w:t>
      </w:r>
      <w:r>
        <w:rPr>
          <w:rFonts w:ascii="맑은 고딕" w:eastAsia="맑은 고딕" w:hint="eastAsia"/>
          <w:b/>
          <w:sz w:val="24"/>
        </w:rPr>
        <w:t>方法</w:t>
      </w:r>
    </w:p>
    <w:p>
      <w:pPr>
        <w:pStyle w:val="BodyText"/>
        <w:ind w:left="101" w:right="357" w:firstLine="300"/>
        <w:jc w:val="both"/>
        <w:spacing w:before="164" w:line="218" w:lineRule="auto"/>
      </w:pPr>
      <w:r>
        <w:rPr/>
        <w:t>由于疫情，本次比</w:t>
      </w:r>
      <w:r>
        <w:rPr>
          <w:rFonts w:ascii="SimSun" w:eastAsia="SimSun" w:hint="eastAsia"/>
        </w:rPr>
        <w:t>赛将</w:t>
      </w:r>
      <w:r>
        <w:rPr/>
        <w:t>采用</w:t>
      </w:r>
      <w:r>
        <w:rPr>
          <w:rFonts w:ascii="SimSun" w:eastAsia="SimSun" w:hint="eastAsia"/>
        </w:rPr>
        <w:t>线</w:t>
      </w:r>
      <w:r>
        <w:rPr/>
        <w:t>上</w:t>
      </w:r>
      <w:r>
        <w:rPr>
          <w:rFonts w:ascii="SimSun" w:eastAsia="SimSun" w:hint="eastAsia"/>
        </w:rPr>
        <w:t>视频</w:t>
      </w:r>
      <w:r>
        <w:rPr/>
        <w:t>形式。</w:t>
      </w:r>
      <w:r>
        <w:rPr>
          <w:rFonts w:ascii="SimSun" w:eastAsia="SimSun" w:hint="eastAsia"/>
        </w:rPr>
        <w:t>参赛运动员</w:t>
      </w:r>
      <w:r>
        <w:rPr/>
        <w:t>根据</w:t>
      </w:r>
      <w:r>
        <w:rPr>
          <w:rFonts w:ascii="SimSun" w:eastAsia="SimSun" w:hint="eastAsia"/>
        </w:rPr>
        <w:t>组别</w:t>
      </w:r>
      <w:r>
        <w:rPr/>
        <w:t>，在一</w:t>
      </w:r>
      <w:r>
        <w:rPr>
          <w:rFonts w:ascii="SimSun" w:eastAsia="SimSun" w:hint="eastAsia"/>
        </w:rPr>
        <w:t>个视频</w:t>
      </w:r>
      <w:r>
        <w:rPr/>
        <w:t>之</w:t>
      </w:r>
      <w:r>
        <w:rPr>
          <w:rFonts w:ascii="SimSun" w:eastAsia="SimSun" w:hint="eastAsia"/>
        </w:rPr>
        <w:t>内</w:t>
      </w:r>
      <w:r>
        <w:rPr/>
        <w:t>打出</w:t>
      </w:r>
      <w:r>
        <w:rPr>
          <w:rFonts w:ascii="SimSun" w:eastAsia="SimSun" w:hint="eastAsia"/>
        </w:rPr>
        <w:t>两</w:t>
      </w:r>
      <w:r>
        <w:rPr/>
        <w:t>套品</w:t>
      </w:r>
      <w:r>
        <w:rPr>
          <w:rFonts w:ascii="SimSun" w:eastAsia="SimSun" w:hint="eastAsia"/>
        </w:rPr>
        <w:t>势</w:t>
      </w:r>
      <w:r>
        <w:rPr/>
        <w:t>。裁判</w:t>
      </w:r>
      <w:r>
        <w:rPr>
          <w:rFonts w:ascii="SimSun" w:eastAsia="SimSun" w:hint="eastAsia"/>
        </w:rPr>
        <w:t>会</w:t>
      </w:r>
      <w:r>
        <w:rPr/>
        <w:t>根据</w:t>
      </w:r>
      <w:r>
        <w:rPr>
          <w:rFonts w:ascii="SimSun" w:eastAsia="SimSun" w:hint="eastAsia"/>
        </w:rPr>
        <w:t>国际评</w:t>
      </w:r>
      <w:r>
        <w:rPr/>
        <w:t>分</w:t>
      </w:r>
      <w:r>
        <w:rPr>
          <w:rFonts w:ascii="SimSun" w:eastAsia="SimSun" w:hint="eastAsia"/>
        </w:rPr>
        <w:t>标</w:t>
      </w:r>
      <w:r>
        <w:rPr/>
        <w:t>准（准确度4分，表</w:t>
      </w:r>
      <w:r>
        <w:rPr>
          <w:rFonts w:ascii="SimSun" w:eastAsia="SimSun" w:hint="eastAsia"/>
        </w:rPr>
        <w:t>现</w:t>
      </w:r>
      <w:r>
        <w:rPr/>
        <w:t>力6分，</w:t>
      </w:r>
      <w:r>
        <w:rPr>
          <w:rFonts w:ascii="SimSun" w:eastAsia="SimSun" w:hint="eastAsia"/>
        </w:rPr>
        <w:t>满</w:t>
      </w:r>
      <w:r>
        <w:rPr/>
        <w:t>分10</w:t>
      </w:r>
      <w:r>
        <w:rPr>
          <w:spacing w:val="-82"/>
        </w:rPr>
        <w:t xml:space="preserve"> </w:t>
      </w:r>
      <w:r>
        <w:rPr/>
        <w:t>分）</w:t>
      </w:r>
      <w:r>
        <w:rPr>
          <w:rFonts w:ascii="SimSun" w:eastAsia="SimSun" w:hint="eastAsia"/>
        </w:rPr>
        <w:t>为</w:t>
      </w:r>
      <w:r>
        <w:rPr/>
        <w:t>每套品</w:t>
      </w:r>
      <w:r>
        <w:rPr>
          <w:rFonts w:ascii="SimSun" w:eastAsia="SimSun" w:hint="eastAsia"/>
        </w:rPr>
        <w:t>势评</w:t>
      </w:r>
      <w:r>
        <w:rPr/>
        <w:t>分，</w:t>
      </w:r>
      <w:r>
        <w:rPr>
          <w:rFonts w:ascii="SimSun" w:eastAsia="SimSun" w:hint="eastAsia"/>
        </w:rPr>
        <w:t>并</w:t>
      </w:r>
      <w:r>
        <w:rPr/>
        <w:t>根据</w:t>
      </w:r>
      <w:r>
        <w:rPr>
          <w:rFonts w:ascii="SimSun" w:eastAsia="SimSun" w:hint="eastAsia"/>
        </w:rPr>
        <w:t>两</w:t>
      </w:r>
      <w:r>
        <w:rPr/>
        <w:t>套品</w:t>
      </w:r>
      <w:r>
        <w:rPr>
          <w:rFonts w:ascii="SimSun" w:eastAsia="SimSun" w:hint="eastAsia"/>
        </w:rPr>
        <w:t>势</w:t>
      </w:r>
      <w:r>
        <w:rPr/>
        <w:t>的</w:t>
      </w:r>
      <w:r>
        <w:rPr>
          <w:rFonts w:ascii="SimSun" w:eastAsia="SimSun" w:hint="eastAsia"/>
        </w:rPr>
        <w:t>评</w:t>
      </w:r>
      <w:r>
        <w:rPr/>
        <w:t>分</w:t>
      </w:r>
      <w:r>
        <w:rPr>
          <w:rFonts w:ascii="SimSun" w:eastAsia="SimSun" w:hint="eastAsia"/>
        </w:rPr>
        <w:t>总</w:t>
      </w:r>
      <w:r>
        <w:rPr/>
        <w:t>和</w:t>
      </w:r>
      <w:r>
        <w:rPr>
          <w:rFonts w:ascii="SimSun" w:eastAsia="SimSun" w:hint="eastAsia"/>
        </w:rPr>
        <w:t>进</w:t>
      </w:r>
      <w:r>
        <w:rPr/>
        <w:t>行排名。</w:t>
      </w:r>
    </w:p>
    <w:p>
      <w:pPr>
        <w:pStyle w:val="BodyText"/>
        <w:ind w:left="401"/>
        <w:spacing w:line="406" w:lineRule="exact"/>
      </w:pPr>
      <w:r>
        <w:rPr/>
        <w:t>（比</w:t>
      </w:r>
      <w:r>
        <w:rPr>
          <w:rFonts w:ascii="SimSun" w:eastAsia="SimSun" w:hint="eastAsia"/>
        </w:rPr>
        <w:t>赛</w:t>
      </w:r>
      <w:r>
        <w:rPr/>
        <w:t>裁判</w:t>
      </w:r>
      <w:r>
        <w:rPr>
          <w:rFonts w:ascii="SimSun" w:eastAsia="SimSun" w:hint="eastAsia"/>
        </w:rPr>
        <w:t>员</w:t>
      </w:r>
      <w:r>
        <w:rPr/>
        <w:t>由大</w:t>
      </w:r>
      <w:r>
        <w:rPr>
          <w:rFonts w:ascii="SimSun" w:eastAsia="SimSun" w:hint="eastAsia"/>
        </w:rPr>
        <w:t>韩</w:t>
      </w:r>
      <w:r>
        <w:rPr/>
        <w:t>跆拳道</w:t>
      </w:r>
      <w:r>
        <w:rPr>
          <w:rFonts w:ascii="SimSun" w:eastAsia="SimSun" w:hint="eastAsia"/>
        </w:rPr>
        <w:t>协会</w:t>
      </w:r>
      <w:r>
        <w:rPr/>
        <w:t>裁判</w:t>
      </w:r>
      <w:r>
        <w:rPr>
          <w:rFonts w:ascii="SimSun" w:eastAsia="SimSun" w:hint="eastAsia"/>
        </w:rPr>
        <w:t>员</w:t>
      </w:r>
      <w:r>
        <w:rPr/>
        <w:t>中</w:t>
      </w:r>
      <w:r>
        <w:rPr>
          <w:rFonts w:ascii="SimSun" w:eastAsia="SimSun" w:hint="eastAsia"/>
        </w:rPr>
        <w:t>选调</w:t>
      </w:r>
      <w:r>
        <w:rPr/>
        <w:t>）</w:t>
      </w:r>
    </w:p>
    <w:p>
      <w:pPr>
        <w:pStyle w:val="BodyText"/>
        <w:spacing w:before="12"/>
        <w:rPr>
          <w:sz w:val="19"/>
        </w:rPr>
      </w:pPr>
    </w:p>
    <w:p>
      <w:pPr>
        <w:pStyle w:val="ListParagraph"/>
        <w:ind w:left="714" w:right="0" w:hanging="374"/>
        <w:jc w:val="left"/>
        <w:numPr>
          <w:ilvl w:val="1"/>
          <w:numId w:val="2"/>
        </w:numPr>
        <w:tabs>
          <w:tab w:val="left" w:pos="715"/>
        </w:tabs>
        <w:spacing w:after="0" w:before="0" w:line="416" w:lineRule="exact"/>
        <w:rPr>
          <w:sz w:val="24"/>
        </w:rPr>
      </w:pPr>
      <w:r>
        <w:rPr>
          <w:rFonts w:ascii="SimSun" w:eastAsia="SimSun" w:hint="eastAsia"/>
          <w:sz w:val="24"/>
        </w:rPr>
        <w:t>视频</w:t>
      </w:r>
      <w:r>
        <w:rPr>
          <w:sz w:val="24"/>
        </w:rPr>
        <w:t>要求一</w:t>
      </w:r>
      <w:r>
        <w:rPr>
          <w:rFonts w:ascii="SimSun" w:eastAsia="SimSun" w:hint="eastAsia"/>
          <w:sz w:val="24"/>
        </w:rPr>
        <w:t>镜</w:t>
      </w:r>
      <w:r>
        <w:rPr>
          <w:sz w:val="24"/>
        </w:rPr>
        <w:t>到底，不允</w:t>
      </w:r>
      <w:r>
        <w:rPr>
          <w:rFonts w:ascii="SimSun" w:eastAsia="SimSun" w:hint="eastAsia"/>
          <w:sz w:val="24"/>
        </w:rPr>
        <w:t>许进</w:t>
      </w:r>
      <w:r>
        <w:rPr>
          <w:sz w:val="24"/>
        </w:rPr>
        <w:t>行</w:t>
      </w:r>
      <w:r>
        <w:rPr>
          <w:rFonts w:ascii="SimSun" w:eastAsia="SimSun" w:hint="eastAsia"/>
          <w:sz w:val="24"/>
        </w:rPr>
        <w:t>编辑</w:t>
      </w:r>
      <w:r>
        <w:rPr>
          <w:sz w:val="24"/>
        </w:rPr>
        <w:t>。如</w:t>
      </w:r>
      <w:r>
        <w:rPr>
          <w:rFonts w:ascii="SimSun" w:eastAsia="SimSun" w:hint="eastAsia"/>
          <w:sz w:val="24"/>
        </w:rPr>
        <w:t>发现编辑</w:t>
      </w:r>
      <w:r>
        <w:rPr>
          <w:sz w:val="24"/>
        </w:rPr>
        <w:t>痕迹，</w:t>
      </w:r>
      <w:r>
        <w:rPr>
          <w:rFonts w:ascii="SimSun" w:eastAsia="SimSun" w:hint="eastAsia"/>
          <w:sz w:val="24"/>
        </w:rPr>
        <w:t>将</w:t>
      </w:r>
      <w:r>
        <w:rPr>
          <w:sz w:val="24"/>
        </w:rPr>
        <w:t>做失格</w:t>
      </w:r>
      <w:r>
        <w:rPr>
          <w:rFonts w:ascii="SimSun" w:eastAsia="SimSun" w:hint="eastAsia"/>
          <w:sz w:val="24"/>
        </w:rPr>
        <w:t>处</w:t>
      </w:r>
      <w:r>
        <w:rPr>
          <w:sz w:val="24"/>
        </w:rPr>
        <w:t>理。</w:t>
      </w:r>
    </w:p>
    <w:p>
      <w:pPr>
        <w:pStyle w:val="ListParagraph"/>
        <w:ind w:left="101" w:right="353" w:firstLine="240"/>
        <w:jc w:val="both"/>
        <w:numPr>
          <w:ilvl w:val="1"/>
          <w:numId w:val="2"/>
        </w:numPr>
        <w:tabs>
          <w:tab w:val="left" w:pos="726"/>
        </w:tabs>
        <w:spacing w:after="0" w:before="9" w:line="218" w:lineRule="auto"/>
        <w:rPr>
          <w:sz w:val="24"/>
        </w:rPr>
      </w:pPr>
      <w:r>
        <w:rPr>
          <w:rFonts w:ascii="SimSun" w:eastAsia="SimSun" w:hAnsi="SimSun" w:hint="eastAsia"/>
          <w:sz w:val="24"/>
        </w:rPr>
        <w:t>录</w:t>
      </w:r>
      <w:r>
        <w:rPr>
          <w:sz w:val="24"/>
        </w:rPr>
        <w:t>制</w:t>
      </w:r>
      <w:r>
        <w:rPr>
          <w:rFonts w:ascii="SimSun" w:eastAsia="SimSun" w:hAnsi="SimSun" w:hint="eastAsia"/>
          <w:sz w:val="24"/>
        </w:rPr>
        <w:t>视频</w:t>
      </w:r>
      <w:r>
        <w:rPr>
          <w:sz w:val="24"/>
        </w:rPr>
        <w:t>要求</w:t>
      </w:r>
      <w:r>
        <w:rPr>
          <w:rFonts w:ascii="SimSun" w:eastAsia="SimSun" w:hAnsi="SimSun" w:hint="eastAsia"/>
          <w:sz w:val="24"/>
        </w:rPr>
        <w:t>参赛</w:t>
      </w:r>
      <w:r>
        <w:rPr>
          <w:sz w:val="24"/>
        </w:rPr>
        <w:t>人</w:t>
      </w:r>
      <w:r>
        <w:rPr>
          <w:rFonts w:ascii="SimSun" w:eastAsia="SimSun" w:hAnsi="SimSun" w:hint="eastAsia"/>
          <w:sz w:val="24"/>
        </w:rPr>
        <w:t>员</w:t>
      </w:r>
      <w:r>
        <w:rPr>
          <w:sz w:val="24"/>
        </w:rPr>
        <w:t>不可出</w:t>
      </w:r>
      <w:r>
        <w:rPr>
          <w:rFonts w:ascii="SimSun" w:eastAsia="SimSun" w:hAnsi="SimSun" w:hint="eastAsia"/>
          <w:sz w:val="24"/>
        </w:rPr>
        <w:t>镜</w:t>
      </w:r>
      <w:r>
        <w:rPr>
          <w:sz w:val="24"/>
        </w:rPr>
        <w:t>，</w:t>
      </w:r>
      <w:r>
        <w:rPr>
          <w:rFonts w:ascii="SimSun" w:eastAsia="SimSun" w:hAnsi="SimSun" w:hint="eastAsia"/>
          <w:sz w:val="24"/>
        </w:rPr>
        <w:t>摄</w:t>
      </w:r>
      <w:r>
        <w:rPr>
          <w:sz w:val="24"/>
        </w:rPr>
        <w:t>像</w:t>
      </w:r>
      <w:r>
        <w:rPr>
          <w:rFonts w:ascii="SimSun" w:eastAsia="SimSun" w:hAnsi="SimSun" w:hint="eastAsia"/>
          <w:sz w:val="24"/>
        </w:rPr>
        <w:t>头</w:t>
      </w:r>
      <w:r>
        <w:rPr>
          <w:sz w:val="24"/>
        </w:rPr>
        <w:t>可跟</w:t>
      </w:r>
      <w:r>
        <w:rPr>
          <w:rFonts w:ascii="SimSun" w:eastAsia="SimSun" w:hAnsi="SimSun" w:hint="eastAsia"/>
          <w:sz w:val="24"/>
        </w:rPr>
        <w:t>随</w:t>
      </w:r>
      <w:r>
        <w:rPr>
          <w:sz w:val="24"/>
        </w:rPr>
        <w:t>移</w:t>
      </w:r>
      <w:r>
        <w:rPr>
          <w:rFonts w:ascii="SimSun" w:eastAsia="SimSun" w:hAnsi="SimSun" w:hint="eastAsia"/>
          <w:sz w:val="24"/>
        </w:rPr>
        <w:t>动</w:t>
      </w:r>
      <w:r>
        <w:rPr>
          <w:sz w:val="24"/>
        </w:rPr>
        <w:t>。在展示</w:t>
      </w:r>
      <w:r>
        <w:rPr>
          <w:rFonts w:ascii="SimSun" w:eastAsia="SimSun" w:hAnsi="SimSun" w:hint="eastAsia"/>
          <w:sz w:val="24"/>
        </w:rPr>
        <w:t>参赛</w:t>
      </w:r>
      <w:r>
        <w:rPr>
          <w:sz w:val="24"/>
        </w:rPr>
        <w:t>者身</w:t>
      </w:r>
      <w:r>
        <w:rPr>
          <w:rFonts w:ascii="SimSun" w:eastAsia="SimSun" w:hAnsi="SimSun" w:hint="eastAsia"/>
          <w:sz w:val="24"/>
        </w:rPr>
        <w:t>份证</w:t>
      </w:r>
      <w:r>
        <w:rPr>
          <w:sz w:val="24"/>
        </w:rPr>
        <w:t>件后，</w:t>
      </w:r>
      <w:r>
        <w:rPr>
          <w:rFonts w:ascii="SimSun" w:eastAsia="SimSun" w:hAnsi="SimSun" w:hint="eastAsia"/>
          <w:sz w:val="24"/>
        </w:rPr>
        <w:t>参赛</w:t>
      </w:r>
      <w:r>
        <w:rPr>
          <w:sz w:val="24"/>
        </w:rPr>
        <w:t>者自</w:t>
      </w:r>
      <w:r>
        <w:rPr>
          <w:rFonts w:ascii="SimSun" w:eastAsia="SimSun" w:hAnsi="SimSun" w:hint="eastAsia"/>
          <w:sz w:val="24"/>
        </w:rPr>
        <w:t>报</w:t>
      </w:r>
      <w:r>
        <w:rPr>
          <w:sz w:val="24"/>
          <w:spacing w:val="9"/>
        </w:rPr>
        <w:t>姓名, 立正，敬</w:t>
      </w:r>
      <w:r>
        <w:rPr>
          <w:rFonts w:ascii="SimSun" w:eastAsia="SimSun" w:hAnsi="SimSun" w:hint="eastAsia"/>
          <w:sz w:val="24"/>
        </w:rPr>
        <w:t>礼</w:t>
      </w:r>
      <w:r>
        <w:rPr>
          <w:sz w:val="24"/>
        </w:rPr>
        <w:t>。喊“</w:t>
      </w:r>
      <w:r>
        <w:rPr>
          <w:rFonts w:ascii="SimSun" w:eastAsia="SimSun" w:hAnsi="SimSun" w:hint="eastAsia"/>
          <w:sz w:val="24"/>
        </w:rPr>
        <w:t>开</w:t>
      </w:r>
      <w:r>
        <w:rPr>
          <w:sz w:val="24"/>
        </w:rPr>
        <w:t>始”后，</w:t>
      </w:r>
      <w:r>
        <w:rPr>
          <w:rFonts w:ascii="SimSun" w:eastAsia="SimSun" w:hAnsi="SimSun" w:hint="eastAsia"/>
          <w:sz w:val="24"/>
        </w:rPr>
        <w:t>进</w:t>
      </w:r>
      <w:r>
        <w:rPr>
          <w:sz w:val="24"/>
        </w:rPr>
        <w:t>行</w:t>
      </w:r>
      <w:r>
        <w:rPr>
          <w:rFonts w:ascii="SimSun" w:eastAsia="SimSun" w:hAnsi="SimSun" w:hint="eastAsia"/>
          <w:sz w:val="24"/>
        </w:rPr>
        <w:t>竞赛</w:t>
      </w:r>
      <w:r>
        <w:rPr>
          <w:sz w:val="24"/>
        </w:rPr>
        <w:t>。（</w:t>
      </w:r>
      <w:r>
        <w:rPr>
          <w:rFonts w:ascii="SimSun" w:eastAsia="SimSun" w:hAnsi="SimSun" w:hint="eastAsia"/>
          <w:sz w:val="24"/>
        </w:rPr>
        <w:t>详</w:t>
      </w:r>
      <w:r>
        <w:rPr>
          <w:sz w:val="24"/>
        </w:rPr>
        <w:t>情，</w:t>
      </w:r>
      <w:r>
        <w:rPr>
          <w:rFonts w:ascii="SimSun" w:eastAsia="SimSun" w:hAnsi="SimSun" w:hint="eastAsia"/>
          <w:sz w:val="24"/>
        </w:rPr>
        <w:t>请参</w:t>
      </w:r>
      <w:r>
        <w:rPr>
          <w:sz w:val="24"/>
        </w:rPr>
        <w:t>考示范</w:t>
      </w:r>
      <w:r>
        <w:rPr>
          <w:rFonts w:ascii="SimSun" w:eastAsia="SimSun" w:hAnsi="SimSun" w:hint="eastAsia"/>
          <w:sz w:val="24"/>
        </w:rPr>
        <w:t>视频</w:t>
      </w:r>
      <w:r>
        <w:rPr>
          <w:sz w:val="24"/>
        </w:rPr>
        <w:t>）</w:t>
      </w:r>
    </w:p>
    <w:p>
      <w:pPr>
        <w:pStyle w:val="ListParagraph"/>
        <w:ind w:left="714" w:right="0" w:hanging="374"/>
        <w:jc w:val="left"/>
        <w:numPr>
          <w:ilvl w:val="1"/>
          <w:numId w:val="2"/>
        </w:numPr>
        <w:tabs>
          <w:tab w:val="left" w:pos="715"/>
        </w:tabs>
        <w:spacing w:after="0" w:before="0" w:line="387" w:lineRule="exact"/>
        <w:rPr>
          <w:sz w:val="24"/>
        </w:rPr>
      </w:pPr>
      <w:r>
        <w:rPr>
          <w:sz w:val="24"/>
        </w:rPr>
        <w:t>必</w:t>
      </w:r>
      <w:r>
        <w:rPr>
          <w:rFonts w:ascii="SimSun" w:eastAsia="SimSun" w:hint="eastAsia"/>
          <w:sz w:val="24"/>
        </w:rPr>
        <w:t>须</w:t>
      </w:r>
      <w:r>
        <w:rPr>
          <w:sz w:val="24"/>
        </w:rPr>
        <w:t>在跆拳道道</w:t>
      </w:r>
      <w:r>
        <w:rPr>
          <w:rFonts w:ascii="SimSun" w:eastAsia="SimSun" w:hint="eastAsia"/>
          <w:sz w:val="24"/>
        </w:rPr>
        <w:t>垫</w:t>
      </w:r>
      <w:r>
        <w:rPr>
          <w:sz w:val="24"/>
        </w:rPr>
        <w:t>上</w:t>
      </w:r>
      <w:r>
        <w:rPr>
          <w:rFonts w:ascii="SimSun" w:eastAsia="SimSun" w:hint="eastAsia"/>
          <w:sz w:val="24"/>
        </w:rPr>
        <w:t>进</w:t>
      </w:r>
      <w:r>
        <w:rPr>
          <w:sz w:val="24"/>
        </w:rPr>
        <w:t>行</w:t>
      </w:r>
      <w:r>
        <w:rPr>
          <w:rFonts w:ascii="SimSun" w:eastAsia="SimSun" w:hint="eastAsia"/>
          <w:sz w:val="24"/>
        </w:rPr>
        <w:t>竞</w:t>
      </w:r>
      <w:r>
        <w:rPr>
          <w:sz w:val="24"/>
        </w:rPr>
        <w:t>技比</w:t>
      </w:r>
      <w:r>
        <w:rPr>
          <w:rFonts w:ascii="SimSun" w:eastAsia="SimSun" w:hint="eastAsia"/>
          <w:sz w:val="24"/>
        </w:rPr>
        <w:t>赛</w:t>
      </w:r>
      <w:r>
        <w:rPr>
          <w:sz w:val="24"/>
        </w:rPr>
        <w:t>。</w:t>
      </w:r>
    </w:p>
    <w:p>
      <w:pPr>
        <w:pStyle w:val="ListParagraph"/>
        <w:ind w:left="714" w:right="0" w:hanging="374"/>
        <w:jc w:val="left"/>
        <w:numPr>
          <w:ilvl w:val="1"/>
          <w:numId w:val="2"/>
        </w:numPr>
        <w:tabs>
          <w:tab w:val="left" w:pos="715"/>
        </w:tabs>
        <w:spacing w:after="0" w:before="0" w:line="396" w:lineRule="exact"/>
        <w:rPr>
          <w:sz w:val="24"/>
        </w:rPr>
      </w:pPr>
      <w:r>
        <w:rPr>
          <w:sz w:val="24"/>
        </w:rPr>
        <w:t>提交</w:t>
      </w:r>
      <w:r>
        <w:rPr>
          <w:rFonts w:ascii="SimSun" w:eastAsia="SimSun" w:hint="eastAsia"/>
          <w:sz w:val="24"/>
        </w:rPr>
        <w:t>视频时</w:t>
      </w:r>
      <w:r>
        <w:rPr>
          <w:sz w:val="24"/>
        </w:rPr>
        <w:t>，必</w:t>
      </w:r>
      <w:r>
        <w:rPr>
          <w:rFonts w:ascii="SimSun" w:eastAsia="SimSun" w:hint="eastAsia"/>
          <w:sz w:val="24"/>
        </w:rPr>
        <w:t>须</w:t>
      </w:r>
      <w:r>
        <w:rPr>
          <w:sz w:val="24"/>
        </w:rPr>
        <w:t>附上</w:t>
      </w:r>
      <w:r>
        <w:rPr>
          <w:rFonts w:ascii="SimSun" w:eastAsia="SimSun" w:hint="eastAsia"/>
          <w:sz w:val="24"/>
        </w:rPr>
        <w:t>参赛项</w:t>
      </w:r>
      <w:r>
        <w:rPr>
          <w:sz w:val="24"/>
        </w:rPr>
        <w:t>目、所</w:t>
      </w:r>
      <w:r>
        <w:rPr>
          <w:rFonts w:ascii="SimSun" w:eastAsia="SimSun" w:hint="eastAsia"/>
          <w:sz w:val="24"/>
        </w:rPr>
        <w:t>属单</w:t>
      </w:r>
      <w:r>
        <w:rPr>
          <w:sz w:val="24"/>
        </w:rPr>
        <w:t>位、</w:t>
      </w:r>
      <w:r>
        <w:rPr>
          <w:rFonts w:ascii="SimSun" w:eastAsia="SimSun" w:hint="eastAsia"/>
          <w:sz w:val="24"/>
        </w:rPr>
        <w:t>运动员</w:t>
      </w:r>
      <w:r>
        <w:rPr>
          <w:sz w:val="24"/>
          <w:spacing w:val="8"/>
        </w:rPr>
        <w:t xml:space="preserve">名字、 </w:t>
      </w:r>
      <w:r>
        <w:rPr>
          <w:rFonts w:ascii="SimSun" w:eastAsia="SimSun" w:hint="eastAsia"/>
          <w:sz w:val="24"/>
        </w:rPr>
        <w:t>联</w:t>
      </w:r>
      <w:r>
        <w:rPr>
          <w:sz w:val="24"/>
        </w:rPr>
        <w:t>系方式。</w:t>
      </w:r>
    </w:p>
    <w:p>
      <w:pPr>
        <w:pStyle w:val="ListParagraph"/>
        <w:ind w:left="714" w:right="0" w:hanging="374"/>
        <w:jc w:val="left"/>
        <w:numPr>
          <w:ilvl w:val="1"/>
          <w:numId w:val="2"/>
        </w:numPr>
        <w:tabs>
          <w:tab w:val="left" w:pos="715"/>
        </w:tabs>
        <w:spacing w:after="0" w:before="0" w:line="396" w:lineRule="exact"/>
        <w:rPr>
          <w:sz w:val="24"/>
        </w:rPr>
      </w:pPr>
      <w:r>
        <w:rPr>
          <w:rFonts w:ascii="SimSun" w:eastAsia="SimSun" w:hint="eastAsia"/>
          <w:sz w:val="24"/>
        </w:rPr>
        <w:t>参赛队</w:t>
      </w:r>
      <w:r>
        <w:rPr>
          <w:sz w:val="24"/>
        </w:rPr>
        <w:t>伍所提交</w:t>
      </w:r>
      <w:r>
        <w:rPr>
          <w:rFonts w:ascii="SimSun" w:eastAsia="SimSun" w:hint="eastAsia"/>
          <w:sz w:val="24"/>
        </w:rPr>
        <w:t>视频</w:t>
      </w:r>
      <w:r>
        <w:rPr>
          <w:sz w:val="24"/>
        </w:rPr>
        <w:t>的版</w:t>
      </w:r>
      <w:r>
        <w:rPr>
          <w:rFonts w:ascii="SimSun" w:eastAsia="SimSun" w:hint="eastAsia"/>
          <w:sz w:val="24"/>
        </w:rPr>
        <w:t>权归</w:t>
      </w:r>
      <w:r>
        <w:rPr>
          <w:sz w:val="24"/>
        </w:rPr>
        <w:t>主</w:t>
      </w:r>
      <w:r>
        <w:rPr>
          <w:rFonts w:ascii="SimSun" w:eastAsia="SimSun" w:hint="eastAsia"/>
          <w:sz w:val="24"/>
        </w:rPr>
        <w:t>办</w:t>
      </w:r>
      <w:r>
        <w:rPr>
          <w:sz w:val="24"/>
        </w:rPr>
        <w:t>方所持有。</w:t>
      </w:r>
    </w:p>
    <w:p>
      <w:pPr>
        <w:pStyle w:val="ListParagraph"/>
        <w:ind w:left="714" w:right="0" w:hanging="374"/>
        <w:jc w:val="left"/>
        <w:numPr>
          <w:ilvl w:val="1"/>
          <w:numId w:val="2"/>
        </w:numPr>
        <w:tabs>
          <w:tab w:val="left" w:pos="715"/>
        </w:tabs>
        <w:spacing w:after="0" w:before="0" w:line="416" w:lineRule="exact"/>
        <w:rPr>
          <w:sz w:val="24"/>
        </w:rPr>
      </w:pPr>
      <w:r>
        <w:rPr>
          <w:rFonts w:ascii="SimSun" w:eastAsia="SimSun" w:hint="eastAsia"/>
          <w:sz w:val="24"/>
        </w:rPr>
        <w:t>视频画</w:t>
      </w:r>
      <w:r>
        <w:rPr>
          <w:sz w:val="24"/>
        </w:rPr>
        <w:t>面出</w:t>
      </w:r>
      <w:r>
        <w:rPr>
          <w:rFonts w:ascii="SimSun" w:eastAsia="SimSun" w:hint="eastAsia"/>
          <w:sz w:val="24"/>
        </w:rPr>
        <w:t>现画质</w:t>
      </w:r>
      <w:r>
        <w:rPr>
          <w:sz w:val="24"/>
        </w:rPr>
        <w:t>低，噪音大，</w:t>
      </w:r>
      <w:r>
        <w:rPr>
          <w:rFonts w:ascii="SimSun" w:eastAsia="SimSun" w:hint="eastAsia"/>
          <w:sz w:val="24"/>
        </w:rPr>
        <w:t>运动员</w:t>
      </w:r>
      <w:r>
        <w:rPr>
          <w:sz w:val="24"/>
        </w:rPr>
        <w:t>出</w:t>
      </w:r>
      <w:r>
        <w:rPr>
          <w:rFonts w:ascii="SimSun" w:eastAsia="SimSun" w:hint="eastAsia"/>
          <w:sz w:val="24"/>
        </w:rPr>
        <w:t>镜</w:t>
      </w:r>
      <w:r>
        <w:rPr>
          <w:sz w:val="24"/>
        </w:rPr>
        <w:t>的情</w:t>
      </w:r>
      <w:r>
        <w:rPr>
          <w:rFonts w:ascii="SimSun" w:eastAsia="SimSun" w:hint="eastAsia"/>
          <w:sz w:val="24"/>
        </w:rPr>
        <w:t>况</w:t>
      </w:r>
      <w:r>
        <w:rPr>
          <w:sz w:val="24"/>
        </w:rPr>
        <w:t>，</w:t>
      </w:r>
      <w:r>
        <w:rPr>
          <w:rFonts w:ascii="SimSun" w:eastAsia="SimSun" w:hint="eastAsia"/>
          <w:sz w:val="24"/>
        </w:rPr>
        <w:t>将</w:t>
      </w:r>
      <w:r>
        <w:rPr>
          <w:sz w:val="24"/>
        </w:rPr>
        <w:t>做失格</w:t>
      </w:r>
      <w:r>
        <w:rPr>
          <w:rFonts w:ascii="SimSun" w:eastAsia="SimSun" w:hint="eastAsia"/>
          <w:sz w:val="24"/>
        </w:rPr>
        <w:t>处</w:t>
      </w:r>
      <w:r>
        <w:rPr>
          <w:sz w:val="24"/>
        </w:rPr>
        <w:t>理。</w:t>
      </w:r>
    </w:p>
    <w:p>
      <w:pPr>
        <w:pStyle w:val="BodyText"/>
        <w:spacing w:before="12"/>
        <w:rPr>
          <w:sz w:val="19"/>
        </w:rPr>
      </w:pPr>
    </w:p>
    <w:p>
      <w:pPr>
        <w:ind w:left="101" w:right="0" w:firstLine="0"/>
        <w:jc w:val="both"/>
        <w:spacing w:before="0" w:line="419" w:lineRule="exact"/>
        <w:rPr>
          <w:rFonts w:ascii="맑은 고딕" w:eastAsia="맑은 고딕" w:hint="eastAsia"/>
          <w:b/>
          <w:sz w:val="24"/>
        </w:rPr>
      </w:pPr>
      <w:r>
        <w:rPr>
          <w:rFonts w:ascii="맑은 고딕" w:eastAsia="맑은 고딕" w:hint="eastAsia"/>
          <w:b/>
          <w:sz w:val="24"/>
        </w:rPr>
        <w:t>4</w:t>
      </w:r>
      <w:r>
        <w:rPr>
          <w:rFonts w:ascii="맑은 고딕" w:eastAsia="맑은 고딕" w:hint="eastAsia"/>
          <w:b/>
          <w:sz w:val="24"/>
          <w:spacing w:val="15"/>
        </w:rPr>
        <w:t xml:space="preserve">、 </w:t>
      </w:r>
      <w:r>
        <w:rPr>
          <w:rFonts w:ascii="Microsoft JhengHei UI" w:eastAsia="Microsoft JhengHei UI" w:hint="eastAsia"/>
          <w:b/>
          <w:sz w:val="24"/>
        </w:rPr>
        <w:t>报</w:t>
      </w:r>
      <w:r>
        <w:rPr>
          <w:rFonts w:ascii="맑은 고딕" w:eastAsia="맑은 고딕" w:hint="eastAsia"/>
          <w:b/>
          <w:sz w:val="24"/>
        </w:rPr>
        <w:t>名方式</w:t>
      </w:r>
    </w:p>
    <w:p>
      <w:pPr>
        <w:pStyle w:val="BodyText"/>
        <w:ind w:left="341"/>
        <w:jc w:val="both"/>
        <w:spacing w:line="393" w:lineRule="exact"/>
      </w:pPr>
      <w:r>
        <w:rPr/>
        <w:t>1）各</w:t>
      </w:r>
      <w:r>
        <w:rPr>
          <w:rFonts w:ascii="SimSun" w:eastAsia="SimSun" w:hint="eastAsia"/>
        </w:rPr>
        <w:t>单项</w:t>
      </w:r>
      <w:r>
        <w:rPr/>
        <w:t>目</w:t>
      </w:r>
      <w:r>
        <w:rPr>
          <w:rFonts w:ascii="SimSun" w:eastAsia="SimSun" w:hint="eastAsia"/>
        </w:rPr>
        <w:t>报</w:t>
      </w:r>
      <w:r>
        <w:rPr/>
        <w:t>名</w:t>
      </w:r>
      <w:r>
        <w:rPr>
          <w:rFonts w:ascii="SimSun" w:eastAsia="SimSun" w:hint="eastAsia"/>
        </w:rPr>
        <w:t>费</w:t>
      </w:r>
      <w:r>
        <w:rPr/>
        <w:t>180元，每增加一</w:t>
      </w:r>
      <w:r>
        <w:rPr>
          <w:rFonts w:ascii="SimSun" w:eastAsia="SimSun" w:hint="eastAsia"/>
        </w:rPr>
        <w:t>项</w:t>
      </w:r>
      <w:r>
        <w:rPr/>
        <w:t>加收</w:t>
      </w:r>
      <w:r>
        <w:rPr>
          <w:rFonts w:ascii="SimSun" w:eastAsia="SimSun" w:hint="eastAsia"/>
          <w:spacing w:val="-3"/>
        </w:rPr>
        <w:t xml:space="preserve">费 </w:t>
      </w:r>
      <w:r>
        <w:rPr/>
        <w:t>180元。</w:t>
      </w:r>
    </w:p>
    <w:p>
      <w:pPr>
        <w:pStyle w:val="BodyText"/>
        <w:ind w:left="341"/>
        <w:jc w:val="both"/>
        <w:spacing w:line="396" w:lineRule="exact"/>
      </w:pPr>
      <w:r>
        <w:rPr>
          <w:spacing w:val="-1"/>
        </w:rPr>
        <w:t>2）</w:t>
      </w:r>
      <w:r>
        <w:rPr>
          <w:rFonts w:ascii="SimSun" w:eastAsia="SimSun" w:hint="eastAsia"/>
          <w:spacing w:val="-15"/>
        </w:rPr>
        <w:t>报</w:t>
      </w:r>
      <w:r>
        <w:rPr>
          <w:spacing w:val="-15"/>
        </w:rPr>
        <w:t>名</w:t>
      </w:r>
      <w:r>
        <w:rPr>
          <w:rFonts w:ascii="SimSun" w:eastAsia="SimSun" w:hint="eastAsia"/>
          <w:spacing w:val="-15"/>
        </w:rPr>
        <w:t>汇</w:t>
      </w:r>
      <w:r>
        <w:rPr>
          <w:spacing w:val="-15"/>
        </w:rPr>
        <w:t>款：中</w:t>
      </w:r>
      <w:r>
        <w:rPr>
          <w:rFonts w:ascii="SimSun" w:eastAsia="SimSun" w:hint="eastAsia"/>
          <w:spacing w:val="-15"/>
        </w:rPr>
        <w:t>国</w:t>
      </w:r>
      <w:r>
        <w:rPr>
          <w:spacing w:val="-15"/>
        </w:rPr>
        <w:t>建</w:t>
      </w:r>
      <w:r>
        <w:rPr>
          <w:rFonts w:ascii="SimSun" w:eastAsia="SimSun" w:hint="eastAsia"/>
          <w:spacing w:val="-15"/>
        </w:rPr>
        <w:t>设银</w:t>
      </w:r>
      <w:r>
        <w:rPr/>
        <w:t>行 广</w:t>
      </w:r>
      <w:r>
        <w:rPr>
          <w:rFonts w:ascii="SimSun" w:eastAsia="SimSun" w:hint="eastAsia"/>
          <w:spacing w:val="-15"/>
        </w:rPr>
        <w:t>东</w:t>
      </w:r>
      <w:r>
        <w:rPr>
          <w:spacing w:val="-15"/>
        </w:rPr>
        <w:t>省深</w:t>
      </w:r>
      <w:r>
        <w:rPr>
          <w:rFonts w:ascii="SimSun" w:eastAsia="SimSun" w:hint="eastAsia"/>
          <w:spacing w:val="-15"/>
        </w:rPr>
        <w:t>圳</w:t>
      </w:r>
      <w:r>
        <w:rPr>
          <w:spacing w:val="-11"/>
        </w:rPr>
        <w:t>分行：</w:t>
      </w:r>
      <w:r>
        <w:rPr>
          <w:spacing w:val="-3"/>
        </w:rPr>
        <w:t>6210817200005296262</w:t>
      </w:r>
      <w:r>
        <w:rPr>
          <w:spacing w:val="14"/>
        </w:rPr>
        <w:t xml:space="preserve"> 周</w:t>
      </w:r>
      <w:r>
        <w:rPr>
          <w:rFonts w:ascii="SimSun" w:eastAsia="SimSun" w:hint="eastAsia"/>
          <w:spacing w:val="-5"/>
        </w:rPr>
        <w:t>伟</w:t>
      </w:r>
      <w:r>
        <w:rPr/>
        <w:t>楠</w:t>
      </w:r>
    </w:p>
    <w:p>
      <w:pPr>
        <w:pStyle w:val="BodyText"/>
        <w:ind w:left="101" w:right="355" w:firstLine="225"/>
        <w:jc w:val="both"/>
        <w:spacing w:before="10" w:line="218" w:lineRule="auto"/>
      </w:pPr>
      <w:r>
        <w:rPr>
          <w:spacing w:val="-12"/>
        </w:rPr>
        <w:t>3）</w:t>
      </w:r>
      <w:r>
        <w:rPr>
          <w:rFonts w:ascii="SimSun" w:eastAsia="SimSun" w:hAnsi="SimSun" w:hint="eastAsia"/>
          <w:spacing w:val="-15"/>
        </w:rPr>
        <w:t>报</w:t>
      </w:r>
      <w:r>
        <w:rPr>
          <w:spacing w:val="-15"/>
        </w:rPr>
        <w:t>名流程：代表</w:t>
      </w:r>
      <w:r>
        <w:rPr>
          <w:rFonts w:ascii="SimSun" w:eastAsia="SimSun" w:hAnsi="SimSun" w:hint="eastAsia"/>
          <w:spacing w:val="-15"/>
        </w:rPr>
        <w:t>队</w:t>
      </w:r>
      <w:r>
        <w:rPr>
          <w:spacing w:val="-12"/>
        </w:rPr>
        <w:t>伍</w:t>
      </w:r>
      <w:r>
        <w:rPr>
          <w:rFonts w:ascii="SimSun" w:eastAsia="SimSun" w:hAnsi="SimSun" w:hint="eastAsia"/>
          <w:spacing w:val="-15"/>
        </w:rPr>
        <w:t>将报</w:t>
      </w:r>
      <w:r>
        <w:rPr>
          <w:spacing w:val="-15"/>
        </w:rPr>
        <w:t>名表和比</w:t>
      </w:r>
      <w:r>
        <w:rPr>
          <w:rFonts w:ascii="SimSun" w:eastAsia="SimSun" w:hAnsi="SimSun" w:hint="eastAsia"/>
          <w:spacing w:val="-15"/>
        </w:rPr>
        <w:t>赛视频</w:t>
      </w:r>
      <w:r>
        <w:rPr>
          <w:spacing w:val="-15"/>
        </w:rPr>
        <w:t>一</w:t>
      </w:r>
      <w:r>
        <w:rPr>
          <w:rFonts w:ascii="SimSun" w:eastAsia="SimSun" w:hAnsi="SimSun" w:hint="eastAsia"/>
          <w:spacing w:val="-15"/>
        </w:rPr>
        <w:t>并</w:t>
      </w:r>
      <w:r>
        <w:rPr>
          <w:spacing w:val="-14"/>
        </w:rPr>
        <w:t>打包</w:t>
      </w:r>
      <w:r>
        <w:rPr>
          <w:rFonts w:ascii="SimSun" w:eastAsia="SimSun" w:hAnsi="SimSun" w:hint="eastAsia"/>
          <w:spacing w:val="-15"/>
        </w:rPr>
        <w:t>发</w:t>
      </w:r>
      <w:r>
        <w:rPr>
          <w:spacing w:val="-15"/>
        </w:rPr>
        <w:t>送至</w:t>
      </w:r>
      <w:r>
        <w:rPr>
          <w:rFonts w:ascii="SimSun" w:eastAsia="SimSun" w:hAnsi="SimSun" w:hint="eastAsia"/>
          <w:spacing w:val="-15"/>
        </w:rPr>
        <w:t>邮</w:t>
      </w:r>
      <w:r>
        <w:rPr>
          <w:spacing w:val="-14"/>
        </w:rPr>
        <w:t>箱，</w:t>
      </w:r>
      <w:r>
        <w:rPr>
          <w:rFonts w:ascii="SimSun" w:eastAsia="SimSun" w:hAnsi="SimSun" w:hint="eastAsia"/>
          <w:spacing w:val="-15"/>
        </w:rPr>
        <w:t>并</w:t>
      </w:r>
      <w:r>
        <w:rPr>
          <w:spacing w:val="-15"/>
        </w:rPr>
        <w:t>在文件名</w:t>
      </w:r>
      <w:r>
        <w:rPr>
          <w:rFonts w:ascii="SimSun" w:eastAsia="SimSun" w:hAnsi="SimSun" w:hint="eastAsia"/>
          <w:spacing w:val="-15"/>
        </w:rPr>
        <w:t>标</w:t>
      </w:r>
      <w:r>
        <w:rPr/>
        <w:t>注</w:t>
      </w:r>
      <w:r>
        <w:rPr>
          <w:w w:val="95"/>
        </w:rPr>
        <w:t>地</w:t>
      </w:r>
      <w:r>
        <w:rPr>
          <w:rFonts w:ascii="SimSun" w:eastAsia="SimSun" w:hAnsi="SimSun" w:hint="eastAsia"/>
          <w:w w:val="95"/>
        </w:rPr>
        <w:t>区</w:t>
      </w:r>
      <w:r>
        <w:rPr>
          <w:w w:val="95"/>
        </w:rPr>
        <w:t>名（北京市）和代表</w:t>
      </w:r>
      <w:r>
        <w:rPr>
          <w:rFonts w:ascii="SimSun" w:eastAsia="SimSun" w:hAnsi="SimSun" w:hint="eastAsia"/>
          <w:w w:val="95"/>
        </w:rPr>
        <w:t>队</w:t>
      </w:r>
      <w:r>
        <w:rPr>
          <w:w w:val="95"/>
        </w:rPr>
        <w:t>名</w:t>
      </w:r>
      <w:r>
        <w:rPr>
          <w:rFonts w:ascii="SimSun" w:eastAsia="SimSun" w:hAnsi="SimSun" w:hint="eastAsia"/>
          <w:w w:val="95"/>
        </w:rPr>
        <w:t>称</w:t>
      </w:r>
      <w:r>
        <w:rPr>
          <w:w w:val="95"/>
        </w:rPr>
        <w:t>（</w:t>
      </w:r>
      <w:r>
        <w:rPr>
          <w:rFonts w:ascii="SimSun" w:eastAsia="SimSun" w:hAnsi="SimSun" w:hint="eastAsia"/>
          <w:w w:val="95"/>
        </w:rPr>
        <w:t>☓☓</w:t>
      </w:r>
      <w:r>
        <w:rPr>
          <w:w w:val="95"/>
        </w:rPr>
        <w:t>跆拳道</w:t>
      </w:r>
      <w:r>
        <w:rPr>
          <w:rFonts w:ascii="SimSun" w:eastAsia="SimSun" w:hAnsi="SimSun" w:hint="eastAsia"/>
          <w:w w:val="95"/>
        </w:rPr>
        <w:t>馆</w:t>
      </w:r>
      <w:r>
        <w:rPr>
          <w:w w:val="95"/>
        </w:rPr>
        <w:t>），比</w:t>
      </w:r>
      <w:r>
        <w:rPr>
          <w:rFonts w:ascii="SimSun" w:eastAsia="SimSun" w:hAnsi="SimSun" w:hint="eastAsia"/>
          <w:w w:val="95"/>
        </w:rPr>
        <w:t>赛视频备</w:t>
      </w:r>
      <w:r>
        <w:rPr>
          <w:w w:val="95"/>
        </w:rPr>
        <w:t>注</w:t>
      </w:r>
      <w:r>
        <w:rPr>
          <w:rFonts w:ascii="SimSun" w:eastAsia="SimSun" w:hAnsi="SimSun" w:hint="eastAsia"/>
          <w:w w:val="95"/>
        </w:rPr>
        <w:t>参赛项</w:t>
      </w:r>
      <w:r>
        <w:rPr>
          <w:w w:val="95"/>
        </w:rPr>
        <w:t>目，姓名，</w:t>
      </w:r>
      <w:r>
        <w:rPr>
          <w:w w:val="95"/>
          <w:spacing w:val="-78"/>
        </w:rPr>
        <w:t xml:space="preserve"> </w:t>
      </w:r>
      <w:r>
        <w:rPr>
          <w:rFonts w:ascii="SimSun" w:eastAsia="SimSun" w:hAnsi="SimSun" w:hint="eastAsia"/>
        </w:rPr>
        <w:t>联</w:t>
      </w:r>
      <w:r>
        <w:rPr/>
        <w:t>系方式。</w:t>
      </w:r>
    </w:p>
    <w:p>
      <w:pPr>
        <w:pStyle w:val="BodyText"/>
        <w:spacing w:before="4"/>
        <w:rPr>
          <w:sz w:val="20"/>
        </w:rPr>
      </w:pPr>
    </w:p>
    <w:p>
      <w:pPr>
        <w:pStyle w:val="BodyText"/>
        <w:ind w:left="461"/>
        <w:jc w:val="both"/>
        <w:spacing w:line="416" w:lineRule="exact"/>
      </w:pPr>
      <w:r>
        <w:rPr>
          <w:rFonts w:ascii="SimSun" w:eastAsia="SimSun" w:hint="eastAsia"/>
        </w:rPr>
        <w:t>邮</w:t>
      </w:r>
      <w:r>
        <w:rPr>
          <w:spacing w:val="6"/>
        </w:rPr>
        <w:t xml:space="preserve">箱地址： </w:t>
      </w:r>
      <w:r>
        <w:fldChar w:fldCharType="begin"/>
      </w:r>
      <w:r>
        <w:instrText xml:space="preserve"> HYPERLINK "mailto:zhouweinan@khu.ac.kr" </w:instrText>
      </w:r>
      <w:r>
        <w:fldChar w:fldCharType="separate"/>
      </w:r>
      <w:r>
        <w:rPr/>
        <w:t>zhouweinan@khu.ac.kr</w:t>
      </w:r>
      <w:r>
        <w:fldChar w:fldCharType="end"/>
      </w:r>
    </w:p>
    <w:p>
      <w:pPr>
        <w:pStyle w:val="BodyText"/>
        <w:ind w:left="461"/>
        <w:jc w:val="both"/>
        <w:spacing w:line="416" w:lineRule="exact"/>
      </w:pPr>
      <w:r>
        <w:rPr>
          <w:rFonts w:ascii="PMingLiU" w:eastAsia="PMingLiU" w:hint="eastAsia"/>
        </w:rPr>
        <w:t>报名时间</w:t>
      </w:r>
      <w:r>
        <w:rPr/>
        <w:t>：12</w:t>
      </w:r>
      <w:r>
        <w:rPr>
          <w:rFonts w:ascii="PMingLiU" w:eastAsia="PMingLiU" w:hint="eastAsia"/>
        </w:rPr>
        <w:t>月</w:t>
      </w:r>
      <w:r>
        <w:rPr/>
        <w:t>15</w:t>
      </w:r>
      <w:r>
        <w:rPr>
          <w:rFonts w:ascii="PMingLiU" w:eastAsia="PMingLiU" w:hint="eastAsia"/>
        </w:rPr>
        <w:t>日</w:t>
      </w:r>
      <w:r>
        <w:rPr/>
        <w:t>(</w:t>
      </w:r>
      <w:r>
        <w:rPr>
          <w:rFonts w:ascii="PMingLiU" w:eastAsia="PMingLiU" w:hint="eastAsia"/>
        </w:rPr>
        <w:t>星期一</w:t>
      </w:r>
      <w:r>
        <w:rPr>
          <w:spacing w:val="12"/>
        </w:rPr>
        <w:t xml:space="preserve">) - </w:t>
      </w:r>
      <w:r>
        <w:rPr/>
        <w:t>12</w:t>
      </w:r>
      <w:r>
        <w:rPr>
          <w:rFonts w:ascii="PMingLiU" w:eastAsia="PMingLiU" w:hint="eastAsia"/>
        </w:rPr>
        <w:t>月</w:t>
      </w:r>
      <w:r>
        <w:rPr/>
        <w:t>31</w:t>
      </w:r>
      <w:r>
        <w:rPr>
          <w:rFonts w:ascii="PMingLiU" w:eastAsia="PMingLiU" w:hint="eastAsia"/>
        </w:rPr>
        <w:t>日</w:t>
      </w:r>
      <w:r>
        <w:rPr/>
        <w:t>(</w:t>
      </w:r>
      <w:r>
        <w:rPr>
          <w:rFonts w:ascii="PMingLiU" w:eastAsia="PMingLiU" w:hint="eastAsia"/>
        </w:rPr>
        <w:t>星期五</w:t>
      </w:r>
      <w:r>
        <w:rPr/>
        <w:t>)17：00</w:t>
      </w:r>
      <w:r>
        <w:rPr>
          <w:rFonts w:ascii="PMingLiU" w:eastAsia="PMingLiU" w:hint="eastAsia"/>
        </w:rPr>
        <w:t>截止</w:t>
      </w:r>
      <w:r>
        <w:rPr/>
        <w:t>.</w:t>
      </w:r>
    </w:p>
    <w:p>
      <w:pPr>
        <w:pStyle w:val="BodyText"/>
        <w:spacing w:before="12"/>
        <w:rPr>
          <w:sz w:val="19"/>
        </w:rPr>
      </w:pPr>
    </w:p>
    <w:p>
      <w:pPr>
        <w:ind w:left="101" w:right="0" w:firstLine="0"/>
        <w:jc w:val="left"/>
        <w:spacing w:before="0" w:line="416" w:lineRule="exact"/>
        <w:rPr>
          <w:rFonts w:ascii="맑은 고딕" w:eastAsia="맑은 고딕" w:hint="eastAsia"/>
          <w:b/>
          <w:sz w:val="24"/>
        </w:rPr>
      </w:pPr>
      <w:r>
        <w:rPr>
          <w:rFonts w:ascii="맑은 고딕" w:eastAsia="맑은 고딕" w:hint="eastAsia"/>
          <w:b/>
          <w:sz w:val="24"/>
        </w:rPr>
        <w:t>5</w:t>
      </w:r>
      <w:r>
        <w:rPr>
          <w:rFonts w:ascii="맑은 고딕" w:eastAsia="맑은 고딕" w:hint="eastAsia"/>
          <w:b/>
          <w:sz w:val="24"/>
          <w:spacing w:val="7"/>
        </w:rPr>
        <w:t>、 其他</w:t>
      </w:r>
    </w:p>
    <w:p>
      <w:pPr>
        <w:pStyle w:val="ListParagraph"/>
        <w:ind w:left="101" w:right="353" w:firstLine="0"/>
        <w:jc w:val="left"/>
        <w:numPr>
          <w:ilvl w:val="0"/>
          <w:numId w:val="3"/>
        </w:numPr>
        <w:tabs>
          <w:tab w:val="left" w:pos="684"/>
          <w:tab w:val="left" w:pos="685"/>
        </w:tabs>
        <w:spacing w:after="0" w:before="9" w:line="218" w:lineRule="auto"/>
        <w:rPr>
          <w:sz w:val="24"/>
        </w:rPr>
      </w:pPr>
      <w:r>
        <w:rPr>
          <w:sz w:val="24"/>
          <w:spacing w:val="-1"/>
        </w:rPr>
        <w:t>本大</w:t>
      </w:r>
      <w:r>
        <w:rPr>
          <w:rFonts w:ascii="SimSun" w:eastAsia="SimSun" w:hint="eastAsia"/>
          <w:sz w:val="24"/>
          <w:spacing w:val="-1"/>
        </w:rPr>
        <w:t>会</w:t>
      </w:r>
      <w:r>
        <w:rPr>
          <w:sz w:val="24"/>
          <w:spacing w:val="-1"/>
        </w:rPr>
        <w:t>是遵守</w:t>
      </w:r>
      <w:r>
        <w:rPr>
          <w:rFonts w:ascii="SimSun" w:eastAsia="SimSun" w:hint="eastAsia"/>
          <w:sz w:val="24"/>
        </w:rPr>
        <w:t>韩国</w:t>
      </w:r>
      <w:r>
        <w:rPr>
          <w:sz w:val="24"/>
        </w:rPr>
        <w:t>政府的防疫政策下</w:t>
      </w:r>
      <w:r>
        <w:rPr>
          <w:rFonts w:ascii="SimSun" w:eastAsia="SimSun" w:hint="eastAsia"/>
          <w:sz w:val="24"/>
        </w:rPr>
        <w:t>举办</w:t>
      </w:r>
      <w:r>
        <w:rPr>
          <w:sz w:val="24"/>
        </w:rPr>
        <w:t>的，因此有可能有</w:t>
      </w:r>
      <w:r>
        <w:rPr>
          <w:rFonts w:ascii="SimSun" w:eastAsia="SimSun" w:hint="eastAsia"/>
          <w:sz w:val="24"/>
        </w:rPr>
        <w:t>变动</w:t>
      </w:r>
      <w:r>
        <w:rPr>
          <w:sz w:val="24"/>
        </w:rPr>
        <w:t>。若大</w:t>
      </w:r>
      <w:r>
        <w:rPr>
          <w:rFonts w:ascii="SimSun" w:eastAsia="SimSun" w:hint="eastAsia"/>
          <w:sz w:val="24"/>
        </w:rPr>
        <w:t>会</w:t>
      </w:r>
      <w:r>
        <w:rPr>
          <w:sz w:val="24"/>
        </w:rPr>
        <w:t>取消，</w:t>
      </w:r>
      <w:r>
        <w:rPr>
          <w:rFonts w:ascii="SimSun" w:eastAsia="SimSun" w:hint="eastAsia"/>
          <w:sz w:val="24"/>
        </w:rPr>
        <w:t>将</w:t>
      </w:r>
      <w:r>
        <w:rPr>
          <w:sz w:val="24"/>
        </w:rPr>
        <w:t>退</w:t>
      </w:r>
      <w:r>
        <w:rPr>
          <w:rFonts w:ascii="SimSun" w:eastAsia="SimSun" w:hint="eastAsia"/>
          <w:sz w:val="24"/>
        </w:rPr>
        <w:t>还参赛费</w:t>
      </w:r>
      <w:r>
        <w:rPr>
          <w:sz w:val="24"/>
        </w:rPr>
        <w:t>。</w:t>
      </w:r>
    </w:p>
    <w:p>
      <w:pPr>
        <w:pStyle w:val="ListParagraph"/>
        <w:ind w:left="593" w:right="0" w:hanging="493"/>
        <w:jc w:val="left"/>
        <w:numPr>
          <w:ilvl w:val="0"/>
          <w:numId w:val="3"/>
        </w:numPr>
        <w:tabs>
          <w:tab w:val="left" w:pos="594"/>
        </w:tabs>
        <w:spacing w:after="0" w:before="0" w:line="387" w:lineRule="exact"/>
        <w:rPr>
          <w:sz w:val="24"/>
        </w:rPr>
      </w:pPr>
      <w:r>
        <w:rPr>
          <w:sz w:val="24"/>
        </w:rPr>
        <w:t>其他</w:t>
      </w:r>
      <w:r>
        <w:rPr>
          <w:rFonts w:ascii="SimSun" w:eastAsia="SimSun" w:hint="eastAsia"/>
          <w:sz w:val="24"/>
        </w:rPr>
        <w:t>没</w:t>
      </w:r>
      <w:r>
        <w:rPr>
          <w:sz w:val="24"/>
        </w:rPr>
        <w:t>有提及到的</w:t>
      </w:r>
      <w:r>
        <w:rPr>
          <w:rFonts w:ascii="SimSun" w:eastAsia="SimSun" w:hint="eastAsia"/>
          <w:sz w:val="24"/>
        </w:rPr>
        <w:t>项</w:t>
      </w:r>
      <w:r>
        <w:rPr>
          <w:sz w:val="24"/>
        </w:rPr>
        <w:t>目，</w:t>
      </w:r>
      <w:r>
        <w:rPr>
          <w:rFonts w:ascii="SimSun" w:eastAsia="SimSun" w:hint="eastAsia"/>
          <w:sz w:val="24"/>
        </w:rPr>
        <w:t>将</w:t>
      </w:r>
      <w:r>
        <w:rPr>
          <w:sz w:val="24"/>
        </w:rPr>
        <w:t>由主</w:t>
      </w:r>
      <w:r>
        <w:rPr>
          <w:rFonts w:ascii="SimSun" w:eastAsia="SimSun" w:hint="eastAsia"/>
          <w:sz w:val="24"/>
        </w:rPr>
        <w:t>办单</w:t>
      </w:r>
      <w:r>
        <w:rPr>
          <w:sz w:val="24"/>
        </w:rPr>
        <w:t>位做最</w:t>
      </w:r>
      <w:r>
        <w:rPr>
          <w:rFonts w:ascii="SimSun" w:eastAsia="SimSun" w:hint="eastAsia"/>
          <w:sz w:val="24"/>
        </w:rPr>
        <w:t>终</w:t>
      </w:r>
      <w:r>
        <w:rPr>
          <w:sz w:val="24"/>
        </w:rPr>
        <w:t>解</w:t>
      </w:r>
      <w:r>
        <w:rPr>
          <w:rFonts w:ascii="SimSun" w:eastAsia="SimSun" w:hint="eastAsia"/>
          <w:sz w:val="24"/>
        </w:rPr>
        <w:t>释权</w:t>
      </w:r>
      <w:r>
        <w:rPr>
          <w:sz w:val="24"/>
        </w:rPr>
        <w:t>。</w:t>
      </w:r>
    </w:p>
    <w:p>
      <w:pPr>
        <w:pStyle w:val="ListParagraph"/>
        <w:ind w:left="593" w:right="0" w:hanging="493"/>
        <w:jc w:val="left"/>
        <w:numPr>
          <w:ilvl w:val="0"/>
          <w:numId w:val="3"/>
        </w:numPr>
        <w:tabs>
          <w:tab w:val="left" w:pos="594"/>
        </w:tabs>
        <w:spacing w:after="0" w:before="0" w:line="396" w:lineRule="exact"/>
        <w:rPr>
          <w:sz w:val="24"/>
        </w:rPr>
      </w:pPr>
      <w:r>
        <w:rPr>
          <w:rFonts w:ascii="SimSun" w:eastAsia="SimSun" w:hint="eastAsia"/>
          <w:sz w:val="24"/>
        </w:rPr>
        <w:t>参赛</w:t>
      </w:r>
      <w:r>
        <w:rPr>
          <w:sz w:val="24"/>
        </w:rPr>
        <w:t>者只允</w:t>
      </w:r>
      <w:r>
        <w:rPr>
          <w:rFonts w:ascii="SimSun" w:eastAsia="SimSun" w:hint="eastAsia"/>
          <w:sz w:val="24"/>
        </w:rPr>
        <w:t>许</w:t>
      </w:r>
      <w:r>
        <w:rPr>
          <w:sz w:val="24"/>
        </w:rPr>
        <w:t>穿白色道服或品</w:t>
      </w:r>
      <w:r>
        <w:rPr>
          <w:rFonts w:ascii="SimSun" w:eastAsia="SimSun" w:hint="eastAsia"/>
          <w:sz w:val="24"/>
        </w:rPr>
        <w:t>势</w:t>
      </w:r>
      <w:r>
        <w:rPr>
          <w:sz w:val="24"/>
        </w:rPr>
        <w:t>道服，不可穿鞋。</w:t>
      </w:r>
    </w:p>
    <w:p>
      <w:pPr>
        <w:pStyle w:val="ListParagraph"/>
        <w:ind w:left="593" w:right="0" w:hanging="493"/>
        <w:jc w:val="left"/>
        <w:numPr>
          <w:ilvl w:val="0"/>
          <w:numId w:val="3"/>
        </w:numPr>
        <w:tabs>
          <w:tab w:val="left" w:pos="594"/>
        </w:tabs>
        <w:spacing w:after="0" w:before="0" w:line="416" w:lineRule="exact"/>
        <w:rPr>
          <w:sz w:val="24"/>
        </w:rPr>
      </w:pPr>
      <w:r>
        <w:rPr>
          <w:rFonts w:ascii="SimSun" w:eastAsia="SimSun" w:hint="eastAsia"/>
          <w:sz w:val="24"/>
        </w:rPr>
        <w:t>参赛</w:t>
      </w:r>
      <w:r>
        <w:rPr>
          <w:sz w:val="24"/>
        </w:rPr>
        <w:t>者所提交的所有</w:t>
      </w:r>
      <w:r>
        <w:rPr>
          <w:rFonts w:ascii="SimSun" w:eastAsia="SimSun" w:hint="eastAsia"/>
          <w:sz w:val="24"/>
        </w:rPr>
        <w:t>录</w:t>
      </w:r>
      <w:r>
        <w:rPr>
          <w:sz w:val="24"/>
        </w:rPr>
        <w:t>像</w:t>
      </w:r>
      <w:r>
        <w:rPr>
          <w:rFonts w:ascii="SimSun" w:eastAsia="SimSun" w:hint="eastAsia"/>
          <w:sz w:val="24"/>
        </w:rPr>
        <w:t>视频</w:t>
      </w:r>
      <w:r>
        <w:rPr>
          <w:sz w:val="24"/>
        </w:rPr>
        <w:t>，主</w:t>
      </w:r>
      <w:r>
        <w:rPr>
          <w:rFonts w:ascii="SimSun" w:eastAsia="SimSun" w:hint="eastAsia"/>
          <w:sz w:val="24"/>
        </w:rPr>
        <w:t>办单</w:t>
      </w:r>
      <w:r>
        <w:rPr>
          <w:sz w:val="24"/>
        </w:rPr>
        <w:t>位</w:t>
      </w:r>
      <w:r>
        <w:rPr>
          <w:rFonts w:ascii="SimSun" w:eastAsia="SimSun" w:hint="eastAsia"/>
          <w:sz w:val="24"/>
        </w:rPr>
        <w:t>将拥</w:t>
      </w:r>
      <w:r>
        <w:rPr>
          <w:sz w:val="24"/>
        </w:rPr>
        <w:t>有最</w:t>
      </w:r>
      <w:r>
        <w:rPr>
          <w:rFonts w:ascii="SimSun" w:eastAsia="SimSun" w:hint="eastAsia"/>
          <w:sz w:val="24"/>
        </w:rPr>
        <w:t>终归属权</w:t>
      </w:r>
      <w:r>
        <w:rPr>
          <w:sz w:val="24"/>
        </w:rPr>
        <w:t>。</w:t>
      </w:r>
    </w:p>
    <w:p>
      <w:pPr>
        <w:pStyle w:val="BodyText"/>
        <w:rPr>
          <w:sz w:val="19"/>
        </w:rPr>
      </w:pPr>
    </w:p>
    <w:p>
      <w:pPr>
        <w:ind w:left="101" w:right="0" w:firstLine="0"/>
        <w:jc w:val="left"/>
        <w:spacing w:before="0" w:line="413" w:lineRule="exact"/>
        <w:rPr>
          <w:rFonts w:ascii="Microsoft JhengHei UI" w:eastAsia="Microsoft JhengHei UI" w:hint="eastAsia"/>
          <w:b/>
          <w:sz w:val="24"/>
        </w:rPr>
      </w:pPr>
      <w:r>
        <w:rPr>
          <w:rFonts w:ascii="맑은 고딕" w:eastAsia="맑은 고딕" w:hint="eastAsia"/>
          <w:b/>
          <w:sz w:val="24"/>
        </w:rPr>
        <w:t>6</w:t>
      </w:r>
      <w:r>
        <w:rPr>
          <w:rFonts w:ascii="맑은 고딕" w:eastAsia="맑은 고딕" w:hint="eastAsia"/>
          <w:b/>
          <w:sz w:val="24"/>
          <w:spacing w:val="7"/>
        </w:rPr>
        <w:t>、 名次</w:t>
      </w:r>
      <w:r>
        <w:rPr>
          <w:rFonts w:ascii="Microsoft JhengHei UI" w:eastAsia="Microsoft JhengHei UI" w:hint="eastAsia"/>
          <w:b/>
          <w:sz w:val="24"/>
        </w:rPr>
        <w:t>与奖励</w:t>
      </w:r>
    </w:p>
    <w:p>
      <w:pPr>
        <w:pStyle w:val="BodyText"/>
        <w:ind w:left="101"/>
        <w:spacing w:line="407" w:lineRule="exact"/>
      </w:pPr>
      <w:r>
        <w:rPr>
          <w:spacing w:val="-8"/>
        </w:rPr>
        <w:t>各</w:t>
      </w:r>
      <w:r>
        <w:rPr>
          <w:rFonts w:ascii="SimSun" w:eastAsia="SimSun" w:hint="eastAsia"/>
          <w:spacing w:val="-8"/>
        </w:rPr>
        <w:t>单项</w:t>
      </w:r>
      <w:r>
        <w:rPr>
          <w:spacing w:val="-8"/>
        </w:rPr>
        <w:t>及</w:t>
      </w:r>
      <w:r>
        <w:rPr>
          <w:rFonts w:ascii="SimSun" w:eastAsia="SimSun" w:hint="eastAsia"/>
          <w:spacing w:val="-8"/>
        </w:rPr>
        <w:t>团</w:t>
      </w:r>
      <w:r>
        <w:rPr>
          <w:spacing w:val="-8"/>
        </w:rPr>
        <w:t>体</w:t>
      </w:r>
      <w:r>
        <w:rPr>
          <w:rFonts w:ascii="SimSun" w:eastAsia="SimSun" w:hint="eastAsia"/>
          <w:spacing w:val="-8"/>
        </w:rPr>
        <w:t>项</w:t>
      </w:r>
      <w:r>
        <w:rPr>
          <w:spacing w:val="-8"/>
        </w:rPr>
        <w:t>目比</w:t>
      </w:r>
      <w:r>
        <w:rPr>
          <w:rFonts w:ascii="SimSun" w:eastAsia="SimSun" w:hint="eastAsia"/>
          <w:spacing w:val="-8"/>
        </w:rPr>
        <w:t>赛</w:t>
      </w:r>
      <w:r>
        <w:rPr>
          <w:spacing w:val="-8"/>
        </w:rPr>
        <w:t>前</w:t>
      </w:r>
      <w:r>
        <w:rPr>
          <w:spacing w:val="-5"/>
        </w:rPr>
        <w:t>3</w:t>
      </w:r>
      <w:r>
        <w:rPr>
          <w:spacing w:val="-8"/>
        </w:rPr>
        <w:t>名</w:t>
      </w:r>
      <w:r>
        <w:rPr>
          <w:rFonts w:ascii="SimSun" w:eastAsia="SimSun" w:hint="eastAsia"/>
          <w:spacing w:val="-8"/>
        </w:rPr>
        <w:t>颁发奖</w:t>
      </w:r>
      <w:r>
        <w:rPr>
          <w:spacing w:val="-8"/>
        </w:rPr>
        <w:t>牌、</w:t>
      </w:r>
      <w:r>
        <w:rPr>
          <w:rFonts w:ascii="SimSun" w:eastAsia="SimSun" w:hint="eastAsia"/>
          <w:spacing w:val="-8"/>
        </w:rPr>
        <w:t>证书</w:t>
      </w:r>
      <w:r>
        <w:rPr>
          <w:spacing w:val="-8"/>
        </w:rPr>
        <w:t>，前</w:t>
      </w:r>
      <w:r>
        <w:rPr>
          <w:spacing w:val="-3"/>
        </w:rPr>
        <w:t>8</w:t>
      </w:r>
      <w:r>
        <w:rPr>
          <w:spacing w:val="-8"/>
        </w:rPr>
        <w:t>名</w:t>
      </w:r>
      <w:r>
        <w:rPr>
          <w:rFonts w:ascii="SimSun" w:eastAsia="SimSun" w:hint="eastAsia"/>
          <w:spacing w:val="-8"/>
        </w:rPr>
        <w:t>颁发证书</w:t>
      </w:r>
      <w:r>
        <w:rPr/>
        <w:t>。</w:t>
      </w:r>
    </w:p>
    <w:p>
      <w:pPr>
        <w:spacing w:after="0" w:line="407" w:lineRule="exact"/>
        <w:sectPr>
          <w:pgSz w:w="11900" w:h="16820"/>
          <w:pgMar w:top="740" w:right="1340" w:bottom="1080" w:left="1600" w:header="0" w:footer="892" w:gutter="0"/>
          <w:cols/>
          <w:docGrid w:linePitch="360"/>
        </w:sectPr>
      </w:pPr>
    </w:p>
    <w:p>
      <w:pPr>
        <w:ind w:left="101" w:right="0" w:firstLine="0"/>
        <w:jc w:val="left"/>
        <w:spacing w:before="16"/>
        <w:rPr>
          <w:rFonts w:ascii="맑은 고딕" w:eastAsia="맑은 고딕" w:hint="eastAsia"/>
          <w:b/>
          <w:sz w:val="24"/>
        </w:rPr>
      </w:pPr>
      <w:r>
        <w:rPr/>
        <mc:AlternateContent>
          <mc:Choice Requires="wps">
            <w:drawing>
              <wp:anchor distT="0" distB="0" distL="114300" distR="114300" behindDoc="1" locked="0" layoutInCell="1" simplePos="0" relativeHeight="16158208" allowOverlap="1" hidden="0">
                <wp:simplePos x="0" y="0"/>
                <wp:positionH relativeFrom="page">
                  <wp:posOffset>7617</wp:posOffset>
                </wp:positionH>
                <wp:positionV relativeFrom="page">
                  <wp:posOffset>465836</wp:posOffset>
                </wp:positionV>
                <wp:extent cx="7548880" cy="9747885"/>
                <wp:effectExtent l="0" t="1523" r="0" b="888"/>
                <wp:wrapNone/>
                <wp:docPr id="1043" name="shape1043" hidden="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548880" cy="9747885"/>
                          <a:chOff x="7620" y="466090"/>
                          <a:chExt cx="7548880" cy="9747885"/>
                        </a:xfrm>
                      </wpg:grpSpPr>
                      <pic:pic xmlns:pic="http://schemas.openxmlformats.org/drawingml/2006/picture">
                        <pic:nvPicPr>
                          <pic:cNvPr id="0" name="이미지"/>
                          <pic:cNvPicPr preferRelativeResize="0">
                            <a:picLocks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7620" y="2861945"/>
                            <a:ext cx="7548880" cy="4956810"/>
                          </a:xfrm>
                          <a:prstGeom prst="rect"/>
                        </pic:spPr>
                      </pic:pic>
                      <wps:wsp>
                        <wps:cNvPr id="2" name="child 2"/>
                        <wps:cNvSpPr>
                          <a:spLocks/>
                        </wps:cNvSpPr>
                        <wps:spPr>
                          <a:xfrm>
                            <a:off x="466090" y="465455"/>
                            <a:ext cx="6624320" cy="9747885"/>
                          </a:xfrm>
                          <a:custGeom>
                            <a:avLst/>
                            <a:gdLst/>
                            <a:pathLst>
                              <a:path w="10432" h="15351">
                                <a:moveTo>
                                  <a:pt x="2" y="0"/>
                                </a:moveTo>
                                <a:lnTo>
                                  <a:pt x="2" y="15350"/>
                                </a:lnTo>
                                <a:moveTo>
                                  <a:pt x="10430" y="0"/>
                                </a:moveTo>
                                <a:lnTo>
                                  <a:pt x="10430" y="15350"/>
                                </a:lnTo>
                                <a:moveTo>
                                  <a:pt x="0" y="2"/>
                                </a:moveTo>
                                <a:lnTo>
                                  <a:pt x="10432" y="2"/>
                                </a:lnTo>
                                <a:moveTo>
                                  <a:pt x="0" y="15348"/>
                                </a:moveTo>
                                <a:lnTo>
                                  <a:pt x="10432" y="15348"/>
                                </a:lnTo>
                              </a:path>
                            </a:pathLst>
                          </a:custGeom>
                          <a:ln w="3047">
                            <a:solidFill>
                              <a:srgbClr val="000000"/>
                            </a:solidFill>
                            <a:miter lim="524288"/>
                          </a:ln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0.599798pt;margin-top:36.68pt;width:594.4pt;height:767.55pt;mso-position-horizontal-relative:page;mso-position-vertical-relative:page;z-index:-16158208" coordorigin="12,734" coordsize="11888,15351">
                <v:shapetype coordsize="21600, 21600" path="m0,0l21600,0,21600,21600,0,21600xe"/>
                <v:shape id="1044" o:spt="75" style="position:absolute;left:12;top:4507;width:11888;height:7806" coordsize="21600, 21600" filled="f" stroked="f">
                  <v:imagedata r:id="rId1"/>
                </v:shape>
                <v:shape style="position:absolute;left:734;top:733;width:10432;height:15351" coordsize="10432, 15351" path="m736,734l736,16084m11164,734l11164,16084m734,736l11166,736m734,16082l11166,16082e" filled="f" stroked="t" strokecolor="#0" strokeweight="0.24pt">
                  <v:stroke/>
                </v:shape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114300" distR="114300" behindDoc="1" locked="0" layoutInCell="1" simplePos="0" relativeHeight="16157696" allowOverlap="1" hidden="0">
                <wp:simplePos x="0" y="0"/>
                <wp:positionH relativeFrom="page">
                  <wp:posOffset>466090</wp:posOffset>
                </wp:positionH>
                <wp:positionV relativeFrom="page">
                  <wp:posOffset>465836</wp:posOffset>
                </wp:positionV>
                <wp:extent cx="6624320" cy="9747885"/>
                <wp:effectExtent l="1523" t="1523" r="1523" b="1523"/>
                <wp:wrapNone/>
                <wp:docPr id="1046" name="shape1046" hidden="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24320" cy="9747885"/>
                        </a:xfrm>
                        <a:custGeom>
                          <a:avLst/>
                          <a:gdLst/>
                          <a:pathLst>
                            <a:path w="10432" h="15351">
                              <a:moveTo>
                                <a:pt x="2" y="0"/>
                              </a:moveTo>
                              <a:lnTo>
                                <a:pt x="2" y="15350"/>
                              </a:lnTo>
                              <a:moveTo>
                                <a:pt x="10430" y="0"/>
                              </a:moveTo>
                              <a:lnTo>
                                <a:pt x="10430" y="15350"/>
                              </a:lnTo>
                              <a:moveTo>
                                <a:pt x="0" y="2"/>
                              </a:moveTo>
                              <a:lnTo>
                                <a:pt x="10432" y="2"/>
                              </a:lnTo>
                              <a:moveTo>
                                <a:pt x="0" y="15348"/>
                              </a:moveTo>
                              <a:lnTo>
                                <a:pt x="10432" y="15348"/>
                              </a:lnTo>
                              <a:moveTo>
                                <a:pt x="10430" y="0"/>
                              </a:moveTo>
                              <a:lnTo>
                                <a:pt x="10430" y="15350"/>
                              </a:lnTo>
                              <a:moveTo>
                                <a:pt x="0" y="2"/>
                              </a:moveTo>
                              <a:lnTo>
                                <a:pt x="10432" y="2"/>
                              </a:lnTo>
                              <a:moveTo>
                                <a:pt x="0" y="15348"/>
                              </a:moveTo>
                              <a:lnTo>
                                <a:pt x="10432" y="15348"/>
                              </a:lnTo>
                            </a:path>
                          </a:pathLst>
                        </a:custGeom>
                        <a:ln w="3047">
                          <a:solidFill>
                            <a:srgbClr val="000000"/>
                          </a:solidFill>
                          <a:miter lim="524288"/>
                        </a:ln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6.7pt;margin-top:36.68pt;width:521.6pt;height:767.55pt;mso-position-horizontal-relative:page;mso-position-vertical-relative:page;z-index:-16157696" coordsize="10432, 15351" o:allowincell="t" path="m736,734l736,16084m11164,734l11164,16084m734,736l11166,736m734,16082l11166,16082m11164,734l11164,16084m734,736l11166,736m734,16082l11166,16082e" filled="f" stroked="t" strokecolor="#0" strokeweight="0.24pt">
                <v:stroke/>
              </v:shape>
            </w:pict>
          </mc:Fallback>
        </mc:AlternateContent>
      </w:r>
      <w:r>
        <w:rPr>
          <w:rFonts w:ascii="맑은 고딕" w:eastAsia="맑은 고딕" w:hint="eastAsia"/>
          <w:b/>
          <w:sz w:val="24"/>
        </w:rPr>
        <w:t>三、大</w:t>
      </w:r>
      <w:r>
        <w:rPr>
          <w:rFonts w:ascii="Microsoft JhengHei UI" w:eastAsia="Microsoft JhengHei UI" w:hint="eastAsia"/>
          <w:b/>
          <w:sz w:val="24"/>
        </w:rPr>
        <w:t>会负责</w:t>
      </w:r>
      <w:r>
        <w:rPr>
          <w:rFonts w:ascii="맑은 고딕" w:eastAsia="맑은 고딕" w:hint="eastAsia"/>
          <w:b/>
          <w:sz w:val="24"/>
        </w:rPr>
        <w:t>人</w:t>
      </w:r>
    </w:p>
    <w:p>
      <w:pPr>
        <w:pStyle w:val="BodyText"/>
        <w:spacing w:before="17"/>
        <w:rPr>
          <w:b/>
          <w:sz w:val="27"/>
        </w:rPr>
      </w:pPr>
    </w:p>
    <w:tbl>
      <w:tblPr>
        <w:tblW w:w="0" w:type="auto"/>
        <w:tblInd w:w="197" w:type="dxa"/>
        <w:tblBorders>
          <w:top w:val="triple" w:sz="4" w:space="0" w:color="000000"/>
          <w:left w:val="triple" w:sz="4" w:space="0" w:color="000000"/>
          <w:bottom w:val="triple" w:sz="4" w:space="0" w:color="000000"/>
          <w:right w:val="triple" w:sz="4" w:space="0" w:color="000000"/>
          <w:insideH w:val="triple" w:sz="4" w:space="0" w:color="000000"/>
          <w:insideV w:val="triple" w:sz="4" w:space="0" w:color="000000"/>
        </w:tblBorders>
        <w:tblLook w:val="01E0" w:firstRow="1" w:lastRow="1" w:firstColumn="1" w:lastColumn="1" w:noHBand="0" w:noVBand="0"/>
        <w:jc w:val="left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40"/>
        <w:gridCol w:w="2212"/>
        <w:gridCol w:w="974"/>
        <w:gridCol w:w="3903"/>
      </w:tblGrid>
      <w:tr>
        <w:trPr>
          <w:trHeight w:val="487" w:hRule="atLeast"/>
        </w:trPr>
        <w:tc>
          <w:tcPr>
            <w:tcW w:w="1540" w:type="dxa"/>
            <w:tcBorders>
              <w:bottom w:val="double" w:sz="4" w:space="0" w:color="000000"/>
              <w:right w:val="double" w:sz="4" w:space="0" w:color="000000"/>
            </w:tcBorders>
            <w:shd w:val="clear" w:color="auto" w:fill="ECECEC"/>
          </w:tcPr>
          <w:p>
            <w:pPr>
              <w:pStyle w:val="TableParagraph"/>
              <w:ind w:left="185" w:right="183"/>
              <w:jc w:val="center"/>
              <w:spacing w:before="60"/>
              <w:rPr>
                <w:rFonts w:ascii="Microsoft JhengHei UI" w:eastAsia="Microsoft JhengHei UI" w:hint="eastAsia"/>
                <w:b/>
                <w:sz w:val="20"/>
              </w:rPr>
            </w:pPr>
            <w:r>
              <w:rPr>
                <w:rFonts w:ascii="Microsoft JhengHei UI" w:eastAsia="Microsoft JhengHei UI" w:hint="eastAsia"/>
                <w:b/>
                <w:w w:val="95"/>
                <w:sz w:val="20"/>
              </w:rPr>
              <w:t>职位</w:t>
            </w:r>
          </w:p>
        </w:tc>
        <w:tc>
          <w:tcPr>
            <w:tcW w:w="2212" w:type="dxa"/>
            <w:tcBorders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ECECEC"/>
          </w:tcPr>
          <w:p>
            <w:pPr>
              <w:pStyle w:val="TableParagraph"/>
              <w:ind w:left="405" w:right="396"/>
              <w:jc w:val="center"/>
              <w:spacing w:before="60"/>
              <w:rPr>
                <w:rFonts w:ascii="Microsoft JhengHei UI" w:eastAsia="Microsoft JhengHei UI" w:hint="eastAsia"/>
                <w:b/>
                <w:sz w:val="20"/>
              </w:rPr>
            </w:pPr>
            <w:r>
              <w:rPr>
                <w:rFonts w:ascii="Microsoft JhengHei UI" w:eastAsia="Microsoft JhengHei UI" w:hint="eastAsia"/>
                <w:b/>
                <w:w w:val="95"/>
                <w:sz w:val="20"/>
              </w:rPr>
              <w:t>姓名</w:t>
            </w:r>
          </w:p>
        </w:tc>
        <w:tc>
          <w:tcPr>
            <w:tcW w:w="4877" w:type="dxa"/>
            <w:gridSpan w:val="2"/>
            <w:tcBorders>
              <w:left w:val="double" w:sz="4" w:space="0" w:color="000000"/>
              <w:bottom w:val="double" w:sz="4" w:space="0" w:color="000000"/>
            </w:tcBorders>
            <w:shd w:val="clear" w:color="auto" w:fill="ECECEC"/>
          </w:tcPr>
          <w:p>
            <w:pPr>
              <w:pStyle w:val="TableParagraph"/>
              <w:ind w:left="2218" w:right="2199"/>
              <w:jc w:val="center"/>
              <w:spacing w:before="60"/>
              <w:rPr>
                <w:rFonts w:ascii="Microsoft JhengHei UI" w:eastAsia="Microsoft JhengHei UI" w:hint="eastAsia"/>
                <w:b/>
                <w:sz w:val="20"/>
              </w:rPr>
            </w:pPr>
            <w:r>
              <w:rPr>
                <w:rFonts w:ascii="Microsoft JhengHei UI" w:eastAsia="Microsoft JhengHei UI" w:hint="eastAsia"/>
                <w:b/>
                <w:w w:val="95"/>
                <w:sz w:val="20"/>
              </w:rPr>
              <w:t>简历</w:t>
            </w:r>
          </w:p>
        </w:tc>
      </w:tr>
      <w:tr>
        <w:trPr>
          <w:trHeight w:val="811" w:hRule="atLeast"/>
        </w:trPr>
        <w:tc>
          <w:tcPr>
            <w:tcW w:w="1540" w:type="dxa"/>
            <w:tcBorders>
              <w:top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ECECEC"/>
          </w:tcPr>
          <w:p>
            <w:pPr>
              <w:pStyle w:val="TableParagraph"/>
              <w:ind w:left="185" w:right="181"/>
              <w:jc w:val="center"/>
              <w:spacing w:before="225"/>
              <w:rPr>
                <w:rFonts w:ascii="Microsoft JhengHei UI" w:eastAsia="Microsoft JhengHei UI" w:hint="eastAsia"/>
                <w:b/>
                <w:sz w:val="20"/>
              </w:rPr>
            </w:pPr>
            <w:r>
              <w:rPr>
                <w:rFonts w:ascii="Microsoft JhengHei UI" w:eastAsia="Microsoft JhengHei UI" w:hint="eastAsia"/>
                <w:b/>
                <w:w w:val="95"/>
                <w:sz w:val="20"/>
              </w:rPr>
              <w:t>名誉会长</w:t>
            </w:r>
          </w:p>
        </w:tc>
        <w:tc>
          <w:tcPr>
            <w:tcW w:w="2212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TableParagraph"/>
              <w:spacing w:before="6"/>
              <w:rPr>
                <w:rFonts w:ascii="맑은 고딕"/>
                <w:b/>
                <w:sz w:val="15"/>
              </w:rPr>
            </w:pPr>
          </w:p>
          <w:p>
            <w:pPr>
              <w:pStyle w:val="TableParagraph"/>
              <w:ind w:left="406" w:right="396"/>
              <w:jc w:val="center"/>
              <w:spacing w:before="1"/>
              <w:rPr>
                <w:sz w:val="20"/>
              </w:rPr>
            </w:pPr>
            <w:r>
              <w:rPr>
                <w:sz w:val="20"/>
              </w:rPr>
              <w:t>趙誠均(조성균)</w:t>
            </w:r>
          </w:p>
        </w:tc>
        <w:tc>
          <w:tcPr>
            <w:tcW w:w="4877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</w:tcBorders>
          </w:tcPr>
          <w:p>
            <w:pPr>
              <w:pStyle w:val="TableParagraph"/>
              <w:ind w:left="112" w:right="2322"/>
              <w:spacing w:before="120" w:line="273" w:lineRule="auto"/>
              <w:rPr>
                <w:sz w:val="20"/>
              </w:rPr>
            </w:pPr>
            <w:r>
              <w:rPr>
                <w:sz w:val="20"/>
                <w:spacing w:val="3"/>
              </w:rPr>
              <w:t>庆熙大学 跆拳道学科 科长韩国教育财团 理事长</w:t>
            </w:r>
          </w:p>
        </w:tc>
      </w:tr>
      <w:tr>
        <w:trPr>
          <w:trHeight w:val="811" w:hRule="atLeast"/>
        </w:trPr>
        <w:tc>
          <w:tcPr>
            <w:tcW w:w="1540" w:type="dxa"/>
            <w:tcBorders>
              <w:top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ECECEC"/>
          </w:tcPr>
          <w:p>
            <w:pPr>
              <w:pStyle w:val="TableParagraph"/>
              <w:ind w:left="185" w:right="183"/>
              <w:jc w:val="center"/>
              <w:spacing w:before="67" w:line="337" w:lineRule="exact"/>
              <w:rPr>
                <w:rFonts w:ascii="Microsoft JhengHei UI" w:eastAsia="Microsoft JhengHei UI" w:hint="eastAsia"/>
                <w:b/>
                <w:sz w:val="20"/>
              </w:rPr>
            </w:pPr>
            <w:r>
              <w:rPr>
                <w:rFonts w:ascii="Microsoft JhengHei UI" w:eastAsia="Microsoft JhengHei UI" w:hint="eastAsia"/>
                <w:b/>
                <w:w w:val="95"/>
                <w:sz w:val="20"/>
              </w:rPr>
              <w:t>会长</w:t>
            </w:r>
          </w:p>
          <w:p>
            <w:pPr>
              <w:pStyle w:val="TableParagraph"/>
              <w:ind w:left="185" w:right="183"/>
              <w:jc w:val="center"/>
              <w:spacing w:line="337" w:lineRule="exact"/>
              <w:rPr>
                <w:rFonts w:ascii="Microsoft JhengHei UI" w:eastAsia="Microsoft JhengHei UI" w:hint="eastAsia"/>
                <w:b/>
                <w:sz w:val="20"/>
              </w:rPr>
            </w:pPr>
            <w:r>
              <w:rPr>
                <w:rFonts w:ascii="Microsoft JhengHei UI" w:eastAsia="Microsoft JhengHei UI" w:hint="eastAsia"/>
                <w:b/>
                <w:sz w:val="20"/>
              </w:rPr>
              <w:t>裁判委员长</w:t>
            </w:r>
          </w:p>
        </w:tc>
        <w:tc>
          <w:tcPr>
            <w:tcW w:w="2212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TableParagraph"/>
              <w:spacing w:before="7"/>
              <w:rPr>
                <w:rFonts w:ascii="맑은 고딕"/>
                <w:b/>
                <w:sz w:val="15"/>
              </w:rPr>
            </w:pPr>
          </w:p>
          <w:p>
            <w:pPr>
              <w:pStyle w:val="TableParagraph"/>
              <w:ind w:left="406" w:right="396"/>
              <w:jc w:val="center"/>
              <w:rPr>
                <w:sz w:val="20"/>
              </w:rPr>
            </w:pPr>
            <w:r>
              <w:rPr>
                <w:sz w:val="20"/>
              </w:rPr>
              <w:t>梁泰炅(양태⑨)</w:t>
            </w:r>
          </w:p>
        </w:tc>
        <w:tc>
          <w:tcPr>
            <w:tcW w:w="4877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</w:tcBorders>
          </w:tcPr>
          <w:p>
            <w:pPr>
              <w:pStyle w:val="TableParagraph"/>
              <w:ind w:left="112"/>
              <w:spacing w:before="121"/>
              <w:rPr>
                <w:sz w:val="20"/>
              </w:rPr>
            </w:pPr>
            <w:r>
              <w:rPr>
                <w:w w:val="105"/>
                <w:sz w:val="20"/>
                <w:spacing w:val="4"/>
              </w:rPr>
              <w:t xml:space="preserve">庆熙大学 </w:t>
            </w:r>
            <w:r>
              <w:rPr>
                <w:w w:val="105"/>
                <w:sz w:val="20"/>
              </w:rPr>
              <w:t>EXTREME</w:t>
            </w:r>
            <w:r>
              <w:rPr>
                <w:w w:val="105"/>
                <w:sz w:val="20"/>
                <w:spacing w:val="4"/>
              </w:rPr>
              <w:t xml:space="preserve"> 跆拳道队 领队</w:t>
            </w:r>
          </w:p>
          <w:p>
            <w:pPr>
              <w:pStyle w:val="TableParagraph"/>
              <w:ind w:left="112"/>
              <w:spacing w:before="40"/>
              <w:rPr>
                <w:sz w:val="20"/>
              </w:rPr>
            </w:pPr>
            <w:r>
              <w:rPr>
                <w:sz w:val="20"/>
              </w:rPr>
              <w:t>大韩跆拳道协会飞脚(EXTREME)跆拳道教育讲师</w:t>
            </w:r>
          </w:p>
        </w:tc>
      </w:tr>
      <w:tr>
        <w:trPr>
          <w:trHeight w:val="811" w:hRule="atLeast"/>
        </w:trPr>
        <w:tc>
          <w:tcPr>
            <w:tcW w:w="1540" w:type="dxa"/>
            <w:tcBorders>
              <w:top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ECECEC"/>
          </w:tcPr>
          <w:p>
            <w:pPr>
              <w:pStyle w:val="TableParagraph"/>
              <w:ind w:left="185" w:right="183"/>
              <w:jc w:val="center"/>
              <w:spacing w:before="226"/>
              <w:rPr>
                <w:rFonts w:ascii="Microsoft JhengHei UI" w:eastAsia="Microsoft JhengHei UI" w:hint="eastAsia"/>
                <w:b/>
                <w:sz w:val="20"/>
              </w:rPr>
            </w:pPr>
            <w:r>
              <w:rPr>
                <w:rFonts w:ascii="Microsoft JhengHei UI" w:eastAsia="Microsoft JhengHei UI" w:hint="eastAsia"/>
                <w:b/>
                <w:sz w:val="20"/>
              </w:rPr>
              <w:t>竞技委员长</w:t>
            </w:r>
          </w:p>
        </w:tc>
        <w:tc>
          <w:tcPr>
            <w:tcW w:w="2212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TableParagraph"/>
              <w:spacing w:before="8"/>
              <w:rPr>
                <w:rFonts w:ascii="맑은 고딕"/>
                <w:b/>
                <w:sz w:val="15"/>
              </w:rPr>
            </w:pPr>
          </w:p>
          <w:p>
            <w:pPr>
              <w:pStyle w:val="TableParagraph"/>
              <w:ind w:left="406" w:right="396"/>
              <w:jc w:val="center"/>
              <w:rPr>
                <w:sz w:val="20"/>
              </w:rPr>
            </w:pPr>
            <w:r>
              <w:rPr>
                <w:sz w:val="20"/>
              </w:rPr>
              <w:t>宋賢洙(송현수)</w:t>
            </w:r>
          </w:p>
        </w:tc>
        <w:tc>
          <w:tcPr>
            <w:tcW w:w="4877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</w:tcBorders>
          </w:tcPr>
          <w:p>
            <w:pPr>
              <w:pStyle w:val="TableParagraph"/>
              <w:ind w:left="112" w:right="3023"/>
              <w:spacing w:before="122" w:line="273" w:lineRule="auto"/>
              <w:rPr>
                <w:sz w:val="20"/>
              </w:rPr>
            </w:pPr>
            <w:r>
              <w:rPr>
                <w:sz w:val="20"/>
                <w:spacing w:val="2"/>
              </w:rPr>
              <w:t>庆熙大学 兼职讲师韩国武艺学会 理事</w:t>
            </w:r>
          </w:p>
        </w:tc>
      </w:tr>
      <w:tr>
        <w:trPr>
          <w:trHeight w:val="811" w:hRule="atLeast"/>
        </w:trPr>
        <w:tc>
          <w:tcPr>
            <w:tcW w:w="1540" w:type="dxa"/>
            <w:tcBorders>
              <w:top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ECECEC"/>
          </w:tcPr>
          <w:p>
            <w:pPr>
              <w:pStyle w:val="TableParagraph"/>
              <w:ind w:left="185" w:right="183"/>
              <w:jc w:val="center"/>
              <w:spacing w:before="227"/>
              <w:rPr>
                <w:rFonts w:ascii="Microsoft JhengHei UI" w:eastAsia="Microsoft JhengHei UI" w:hint="eastAsia"/>
                <w:b/>
                <w:sz w:val="20"/>
              </w:rPr>
            </w:pPr>
            <w:r>
              <w:rPr>
                <w:rFonts w:ascii="Microsoft JhengHei UI" w:eastAsia="Microsoft JhengHei UI" w:hint="eastAsia"/>
                <w:b/>
                <w:sz w:val="20"/>
              </w:rPr>
              <w:t>运营委员长</w:t>
            </w:r>
          </w:p>
        </w:tc>
        <w:tc>
          <w:tcPr>
            <w:tcW w:w="2212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TableParagraph"/>
              <w:spacing w:before="9"/>
              <w:rPr>
                <w:rFonts w:ascii="맑은 고딕"/>
                <w:b/>
                <w:sz w:val="15"/>
              </w:rPr>
            </w:pPr>
          </w:p>
          <w:p>
            <w:pPr>
              <w:pStyle w:val="TableParagraph"/>
              <w:ind w:left="406" w:right="396"/>
              <w:jc w:val="center"/>
              <w:rPr>
                <w:sz w:val="20"/>
              </w:rPr>
            </w:pPr>
            <w:r>
              <w:rPr>
                <w:sz w:val="20"/>
              </w:rPr>
              <w:t>郭貞賢(곽정현)</w:t>
            </w:r>
          </w:p>
        </w:tc>
        <w:tc>
          <w:tcPr>
            <w:tcW w:w="4877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</w:tcBorders>
          </w:tcPr>
          <w:p>
            <w:pPr>
              <w:pStyle w:val="TableParagraph"/>
              <w:ind w:left="112" w:right="2322"/>
              <w:spacing w:before="123" w:line="273" w:lineRule="auto"/>
              <w:rPr>
                <w:sz w:val="20"/>
              </w:rPr>
            </w:pPr>
            <w:r>
              <w:rPr>
                <w:sz w:val="20"/>
                <w:spacing w:val="3"/>
              </w:rPr>
              <w:t>嘉泉大学 跆拳道学科 教授</w:t>
            </w:r>
            <w:r>
              <w:rPr>
                <w:sz w:val="20"/>
                <w:spacing w:val="4"/>
              </w:rPr>
              <w:t>韩国武艺学会 会长</w:t>
            </w:r>
          </w:p>
        </w:tc>
      </w:tr>
      <w:tr>
        <w:trPr>
          <w:trHeight w:val="811" w:hRule="atLeast"/>
        </w:trPr>
        <w:tc>
          <w:tcPr>
            <w:tcW w:w="1540" w:type="dxa"/>
            <w:tcBorders>
              <w:top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ECECEC"/>
          </w:tcPr>
          <w:p>
            <w:pPr>
              <w:pStyle w:val="TableParagraph"/>
              <w:ind w:left="185" w:right="183"/>
              <w:jc w:val="center"/>
              <w:spacing w:before="228"/>
              <w:rPr>
                <w:rFonts w:ascii="Microsoft JhengHei UI" w:eastAsia="Microsoft JhengHei UI" w:hint="eastAsia"/>
                <w:b/>
                <w:sz w:val="20"/>
              </w:rPr>
            </w:pPr>
            <w:r>
              <w:rPr>
                <w:rFonts w:ascii="Microsoft JhengHei UI" w:eastAsia="Microsoft JhengHei UI" w:hint="eastAsia"/>
                <w:b/>
                <w:sz w:val="20"/>
              </w:rPr>
              <w:t>人权委员长</w:t>
            </w:r>
          </w:p>
        </w:tc>
        <w:tc>
          <w:tcPr>
            <w:tcW w:w="2212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TableParagraph"/>
              <w:spacing w:before="10"/>
              <w:rPr>
                <w:rFonts w:ascii="맑은 고딕"/>
                <w:b/>
                <w:sz w:val="15"/>
              </w:rPr>
            </w:pPr>
          </w:p>
          <w:p>
            <w:pPr>
              <w:pStyle w:val="TableParagraph"/>
              <w:ind w:left="406" w:right="396"/>
              <w:jc w:val="center"/>
              <w:rPr>
                <w:sz w:val="20"/>
              </w:rPr>
            </w:pPr>
            <w:r>
              <w:rPr>
                <w:sz w:val="20"/>
              </w:rPr>
              <w:t>林美花(임미화)</w:t>
            </w:r>
          </w:p>
        </w:tc>
        <w:tc>
          <w:tcPr>
            <w:tcW w:w="4877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</w:tcBorders>
          </w:tcPr>
          <w:p>
            <w:pPr>
              <w:pStyle w:val="TableParagraph"/>
              <w:ind w:left="112"/>
              <w:spacing w:before="124"/>
              <w:rPr>
                <w:sz w:val="20"/>
              </w:rPr>
            </w:pPr>
            <w:r>
              <w:rPr>
                <w:sz w:val="20"/>
                <w:spacing w:val="6"/>
              </w:rPr>
              <w:t>国技院 理事</w:t>
            </w:r>
          </w:p>
          <w:p>
            <w:pPr>
              <w:pStyle w:val="TableParagraph"/>
              <w:ind w:left="112"/>
              <w:spacing w:before="39"/>
              <w:rPr>
                <w:sz w:val="20"/>
              </w:rPr>
            </w:pPr>
            <w:r>
              <w:rPr>
                <w:sz w:val="20"/>
              </w:rPr>
              <w:t>前, 国技院示范团</w:t>
            </w:r>
          </w:p>
        </w:tc>
      </w:tr>
      <w:tr>
        <w:trPr>
          <w:trHeight w:val="811" w:hRule="atLeast"/>
        </w:trPr>
        <w:tc>
          <w:tcPr>
            <w:tcW w:w="1540" w:type="dxa"/>
            <w:tcBorders>
              <w:top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ECECEC"/>
          </w:tcPr>
          <w:p>
            <w:pPr>
              <w:pStyle w:val="TableParagraph"/>
              <w:ind w:left="185" w:right="183"/>
              <w:jc w:val="center"/>
              <w:spacing w:before="229"/>
              <w:rPr>
                <w:rFonts w:ascii="Microsoft JhengHei UI" w:eastAsia="Microsoft JhengHei UI" w:hint="eastAsia"/>
                <w:b/>
                <w:sz w:val="20"/>
              </w:rPr>
            </w:pPr>
            <w:r>
              <w:rPr>
                <w:rFonts w:ascii="Microsoft JhengHei UI" w:eastAsia="Microsoft JhengHei UI" w:hint="eastAsia"/>
                <w:b/>
                <w:sz w:val="20"/>
              </w:rPr>
              <w:t>技术委员长</w:t>
            </w:r>
          </w:p>
        </w:tc>
        <w:tc>
          <w:tcPr>
            <w:tcW w:w="2212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TableParagraph"/>
              <w:spacing w:before="11"/>
              <w:rPr>
                <w:rFonts w:ascii="맑은 고딕"/>
                <w:b/>
                <w:sz w:val="15"/>
              </w:rPr>
            </w:pPr>
          </w:p>
          <w:p>
            <w:pPr>
              <w:pStyle w:val="TableParagraph"/>
              <w:ind w:left="406" w:right="396"/>
              <w:jc w:val="center"/>
              <w:rPr>
                <w:sz w:val="20"/>
              </w:rPr>
            </w:pPr>
            <w:r>
              <w:rPr>
                <w:sz w:val="20"/>
              </w:rPr>
              <w:t>具本昊(구본호)</w:t>
            </w:r>
          </w:p>
        </w:tc>
        <w:tc>
          <w:tcPr>
            <w:tcW w:w="4877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</w:tcBorders>
          </w:tcPr>
          <w:p>
            <w:pPr>
              <w:pStyle w:val="TableParagraph"/>
              <w:ind w:left="112"/>
              <w:spacing w:before="125"/>
              <w:rPr>
                <w:sz w:val="20"/>
              </w:rPr>
            </w:pPr>
            <w:r>
              <w:rPr>
                <w:w w:val="110"/>
                <w:sz w:val="20"/>
              </w:rPr>
              <w:t>Motion</w:t>
            </w:r>
            <w:r>
              <w:rPr>
                <w:w w:val="110"/>
                <w:sz w:val="20"/>
                <w:spacing w:val="25"/>
              </w:rPr>
              <w:t xml:space="preserve"> </w:t>
            </w:r>
            <w:r>
              <w:rPr>
                <w:w w:val="110"/>
                <w:sz w:val="20"/>
              </w:rPr>
              <w:t>DNA</w:t>
            </w:r>
            <w:r>
              <w:rPr>
                <w:w w:val="110"/>
                <w:sz w:val="20"/>
                <w:spacing w:val="4"/>
              </w:rPr>
              <w:t xml:space="preserve"> 代表理事</w:t>
            </w:r>
          </w:p>
          <w:p>
            <w:pPr>
              <w:pStyle w:val="TableParagraph"/>
              <w:ind w:left="112"/>
              <w:spacing w:before="39"/>
              <w:rPr>
                <w:sz w:val="20"/>
              </w:rPr>
            </w:pPr>
            <w:r>
              <w:rPr>
                <w:sz w:val="20"/>
                <w:spacing w:val="3"/>
              </w:rPr>
              <w:t>庆熙大学 体育大学院 兼职讲师</w:t>
            </w:r>
          </w:p>
        </w:tc>
      </w:tr>
      <w:tr>
        <w:trPr>
          <w:trHeight w:val="811" w:hRule="atLeast"/>
        </w:trPr>
        <w:tc>
          <w:tcPr>
            <w:tcW w:w="1540" w:type="dxa"/>
            <w:tcBorders>
              <w:top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ECECEC"/>
          </w:tcPr>
          <w:p>
            <w:pPr>
              <w:pStyle w:val="TableParagraph"/>
              <w:ind w:left="185" w:right="183"/>
              <w:jc w:val="center"/>
              <w:spacing w:before="230"/>
              <w:rPr>
                <w:rFonts w:ascii="Microsoft JhengHei UI" w:eastAsia="Microsoft JhengHei UI" w:hint="eastAsia"/>
                <w:b/>
                <w:sz w:val="20"/>
              </w:rPr>
            </w:pPr>
            <w:r>
              <w:rPr>
                <w:rFonts w:ascii="Microsoft JhengHei UI" w:eastAsia="Microsoft JhengHei UI" w:hint="eastAsia"/>
                <w:b/>
                <w:sz w:val="20"/>
              </w:rPr>
              <w:t>宣传委员长</w:t>
            </w:r>
          </w:p>
        </w:tc>
        <w:tc>
          <w:tcPr>
            <w:tcW w:w="2212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TableParagraph"/>
              <w:spacing w:before="12"/>
              <w:rPr>
                <w:rFonts w:ascii="맑은 고딕"/>
                <w:b/>
                <w:sz w:val="15"/>
              </w:rPr>
            </w:pPr>
          </w:p>
          <w:p>
            <w:pPr>
              <w:pStyle w:val="TableParagraph"/>
              <w:ind w:left="406" w:right="396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李善喜(</w:t>
            </w:r>
            <w:r>
              <w:rPr>
                <w:rFonts w:ascii="Gulim" w:eastAsia="Gulim" w:hint="eastAsia"/>
                <w:w w:val="95"/>
                <w:sz w:val="20"/>
              </w:rPr>
              <w:t>이선희</w:t>
            </w:r>
            <w:r>
              <w:rPr>
                <w:w w:val="95"/>
                <w:sz w:val="20"/>
              </w:rPr>
              <w:t>)</w:t>
            </w:r>
          </w:p>
        </w:tc>
        <w:tc>
          <w:tcPr>
            <w:tcW w:w="4877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</w:tcBorders>
          </w:tcPr>
          <w:p>
            <w:pPr>
              <w:pStyle w:val="TableParagraph"/>
              <w:ind w:left="112" w:right="2821"/>
              <w:spacing w:before="126" w:line="273" w:lineRule="auto"/>
              <w:rPr>
                <w:sz w:val="20"/>
              </w:rPr>
            </w:pPr>
            <w:r>
              <w:rPr>
                <w:sz w:val="20"/>
                <w:spacing w:val="3"/>
              </w:rPr>
              <w:t>庆熙大学 兼职讲师韩</w:t>
            </w:r>
            <w:r>
              <w:rPr>
                <w:sz w:val="20"/>
                <w:spacing w:val="2"/>
              </w:rPr>
              <w:t>国武艺学会 秘书长</w:t>
            </w:r>
          </w:p>
        </w:tc>
      </w:tr>
      <w:tr>
        <w:trPr>
          <w:trHeight w:val="811" w:hRule="atLeast"/>
        </w:trPr>
        <w:tc>
          <w:tcPr>
            <w:tcW w:w="1540" w:type="dxa"/>
            <w:tcBorders>
              <w:top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ECECEC"/>
          </w:tcPr>
          <w:p>
            <w:pPr>
              <w:pStyle w:val="TableParagraph"/>
              <w:ind w:left="185" w:right="183"/>
              <w:jc w:val="center"/>
              <w:spacing w:before="231"/>
              <w:rPr>
                <w:rFonts w:ascii="Microsoft JhengHei UI" w:eastAsia="Microsoft JhengHei UI" w:hint="eastAsia"/>
                <w:b/>
                <w:sz w:val="20"/>
              </w:rPr>
            </w:pPr>
            <w:r>
              <w:rPr>
                <w:rFonts w:ascii="Microsoft JhengHei UI" w:eastAsia="Microsoft JhengHei UI" w:hint="eastAsia"/>
                <w:b/>
                <w:sz w:val="20"/>
              </w:rPr>
              <w:t>记录委员长</w:t>
            </w:r>
          </w:p>
        </w:tc>
        <w:tc>
          <w:tcPr>
            <w:tcW w:w="2212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TableParagraph"/>
              <w:spacing w:before="13"/>
              <w:rPr>
                <w:rFonts w:ascii="맑은 고딕"/>
                <w:b/>
                <w:sz w:val="15"/>
              </w:rPr>
            </w:pPr>
          </w:p>
          <w:p>
            <w:pPr>
              <w:pStyle w:val="TableParagraph"/>
              <w:ind w:left="406" w:right="396"/>
              <w:jc w:val="center"/>
              <w:rPr>
                <w:sz w:val="20"/>
              </w:rPr>
            </w:pPr>
            <w:r>
              <w:rPr>
                <w:sz w:val="20"/>
              </w:rPr>
              <w:t>林政燮(임정섭)</w:t>
            </w:r>
          </w:p>
        </w:tc>
        <w:tc>
          <w:tcPr>
            <w:tcW w:w="4877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</w:tcBorders>
          </w:tcPr>
          <w:p>
            <w:pPr>
              <w:pStyle w:val="TableParagraph"/>
              <w:ind w:left="112" w:right="2322"/>
              <w:spacing w:before="127" w:line="273" w:lineRule="auto"/>
              <w:rPr>
                <w:sz w:val="20"/>
              </w:rPr>
            </w:pPr>
            <w:r>
              <w:rPr>
                <w:sz w:val="20"/>
                <w:spacing w:val="1"/>
              </w:rPr>
              <w:t>世界跆拳心联盟 教育委员</w:t>
            </w:r>
            <w:r>
              <w:rPr>
                <w:sz w:val="20"/>
                <w:spacing w:val="3"/>
              </w:rPr>
              <w:t>庆熙大学 体育大学院 硕士</w:t>
            </w:r>
          </w:p>
        </w:tc>
      </w:tr>
      <w:tr>
        <w:trPr>
          <w:trHeight w:val="491" w:hRule="atLeast"/>
        </w:trPr>
        <w:tc>
          <w:tcPr>
            <w:tcW w:w="1540" w:type="dxa"/>
            <w:tcBorders>
              <w:top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ECECEC"/>
          </w:tcPr>
          <w:p>
            <w:pPr>
              <w:pStyle w:val="TableParagraph"/>
              <w:ind w:left="185" w:right="183"/>
              <w:jc w:val="center"/>
              <w:spacing w:before="74"/>
              <w:rPr>
                <w:rFonts w:ascii="Microsoft JhengHei UI" w:eastAsia="Microsoft JhengHei UI" w:hint="eastAsia"/>
                <w:b/>
                <w:sz w:val="20"/>
              </w:rPr>
            </w:pPr>
            <w:r>
              <w:rPr>
                <w:rFonts w:ascii="Microsoft JhengHei UI" w:eastAsia="Microsoft JhengHei UI" w:hint="eastAsia"/>
                <w:b/>
                <w:sz w:val="20"/>
              </w:rPr>
              <w:t>国际委员长</w:t>
            </w:r>
          </w:p>
        </w:tc>
        <w:tc>
          <w:tcPr>
            <w:tcW w:w="2212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TableParagraph"/>
              <w:ind w:left="406" w:right="396"/>
              <w:jc w:val="center"/>
              <w:spacing w:before="128"/>
              <w:rPr>
                <w:sz w:val="20"/>
              </w:rPr>
            </w:pPr>
            <w:r>
              <w:rPr>
                <w:sz w:val="20"/>
              </w:rPr>
              <w:t>周伟楠(주위남)</w:t>
            </w:r>
          </w:p>
        </w:tc>
        <w:tc>
          <w:tcPr>
            <w:tcW w:w="974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nil"/>
            </w:tcBorders>
          </w:tcPr>
          <w:p>
            <w:pPr>
              <w:pStyle w:val="TableParagraph"/>
              <w:ind w:right="45"/>
              <w:jc w:val="right"/>
              <w:spacing w:before="128"/>
              <w:rPr>
                <w:sz w:val="20"/>
              </w:rPr>
            </w:pPr>
            <w:r>
              <w:rPr>
                <w:sz w:val="20"/>
              </w:rPr>
              <w:t>庆熙大学</w:t>
            </w:r>
          </w:p>
        </w:tc>
        <w:tc>
          <w:tcPr>
            <w:tcW w:w="3903" w:type="dxa"/>
            <w:tcBorders>
              <w:top w:val="double" w:sz="4" w:space="0" w:color="000000"/>
              <w:left w:val="nil"/>
              <w:bottom w:val="double" w:sz="4" w:space="0" w:color="000000"/>
            </w:tcBorders>
          </w:tcPr>
          <w:p>
            <w:pPr>
              <w:pStyle w:val="TableParagraph"/>
              <w:ind w:left="53"/>
              <w:spacing w:before="128"/>
              <w:rPr>
                <w:sz w:val="20"/>
              </w:rPr>
            </w:pPr>
            <w:r>
              <w:rPr>
                <w:sz w:val="20"/>
              </w:rPr>
              <w:t>KSCI</w:t>
            </w:r>
            <w:r>
              <w:rPr>
                <w:sz w:val="20"/>
                <w:spacing w:val="7"/>
              </w:rPr>
              <w:t xml:space="preserve"> 研究组 组长</w:t>
            </w:r>
          </w:p>
        </w:tc>
      </w:tr>
      <w:tr>
        <w:trPr>
          <w:trHeight w:val="811" w:hRule="atLeast"/>
        </w:trPr>
        <w:tc>
          <w:tcPr>
            <w:tcW w:w="1540" w:type="dxa"/>
            <w:tcBorders>
              <w:top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ECECEC"/>
          </w:tcPr>
          <w:p>
            <w:pPr>
              <w:pStyle w:val="TableParagraph"/>
              <w:spacing w:before="16"/>
              <w:rPr>
                <w:rFonts w:ascii="맑은 고딕"/>
                <w:b/>
                <w:sz w:val="12"/>
              </w:rPr>
            </w:pPr>
          </w:p>
          <w:p>
            <w:pPr>
              <w:pStyle w:val="TableParagraph"/>
              <w:ind w:left="185" w:right="183"/>
              <w:jc w:val="center"/>
              <w:rPr>
                <w:rFonts w:ascii="Microsoft JhengHei UI" w:eastAsia="Microsoft JhengHei UI" w:hint="eastAsia"/>
                <w:b/>
                <w:sz w:val="20"/>
              </w:rPr>
            </w:pPr>
            <w:r>
              <w:rPr>
                <w:rFonts w:ascii="Microsoft JhengHei UI" w:eastAsia="Microsoft JhengHei UI" w:hint="eastAsia"/>
                <w:b/>
                <w:sz w:val="20"/>
                <w:spacing w:val="7"/>
              </w:rPr>
              <w:t>运营部 部长</w:t>
            </w:r>
          </w:p>
        </w:tc>
        <w:tc>
          <w:tcPr>
            <w:tcW w:w="2212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TableParagraph"/>
              <w:spacing w:before="16"/>
              <w:rPr>
                <w:rFonts w:ascii="맑은 고딕"/>
                <w:b/>
                <w:sz w:val="15"/>
              </w:rPr>
            </w:pPr>
          </w:p>
          <w:p>
            <w:pPr>
              <w:pStyle w:val="TableParagraph"/>
              <w:ind w:left="406" w:right="396"/>
              <w:jc w:val="center"/>
              <w:rPr>
                <w:sz w:val="20"/>
              </w:rPr>
            </w:pPr>
            <w:r>
              <w:rPr>
                <w:sz w:val="20"/>
              </w:rPr>
              <w:t>鄭相元(정상원)</w:t>
            </w:r>
          </w:p>
        </w:tc>
        <w:tc>
          <w:tcPr>
            <w:tcW w:w="4877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</w:tcBorders>
          </w:tcPr>
          <w:p>
            <w:pPr>
              <w:pStyle w:val="TableParagraph"/>
              <w:ind w:left="112" w:right="1523"/>
              <w:spacing w:before="127" w:line="276" w:lineRule="auto"/>
              <w:rPr>
                <w:sz w:val="20"/>
              </w:rPr>
            </w:pPr>
            <w:r>
              <w:rPr>
                <w:sz w:val="20"/>
              </w:rPr>
              <w:t>义王市跆拳道协会 审查分科 委员长</w:t>
            </w:r>
            <w:r>
              <w:rPr>
                <w:sz w:val="20"/>
                <w:spacing w:val="6"/>
              </w:rPr>
              <w:t>庆熙大 跆拳道馆 馆长</w:t>
            </w:r>
          </w:p>
        </w:tc>
      </w:tr>
      <w:tr>
        <w:trPr>
          <w:trHeight w:val="811" w:hRule="atLeast"/>
        </w:trPr>
        <w:tc>
          <w:tcPr>
            <w:tcW w:w="1540" w:type="dxa"/>
            <w:tcBorders>
              <w:top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ECECEC"/>
          </w:tcPr>
          <w:p>
            <w:pPr>
              <w:pStyle w:val="TableParagraph"/>
              <w:spacing w:before="17"/>
              <w:rPr>
                <w:rFonts w:ascii="맑은 고딕"/>
                <w:b/>
                <w:sz w:val="12"/>
              </w:rPr>
            </w:pPr>
          </w:p>
          <w:p>
            <w:pPr>
              <w:pStyle w:val="TableParagraph"/>
              <w:ind w:left="185" w:right="183"/>
              <w:jc w:val="center"/>
              <w:rPr>
                <w:rFonts w:ascii="Microsoft JhengHei UI" w:eastAsia="Microsoft JhengHei UI" w:hint="eastAsia"/>
                <w:b/>
                <w:sz w:val="20"/>
              </w:rPr>
            </w:pPr>
            <w:r>
              <w:rPr>
                <w:rFonts w:ascii="Microsoft JhengHei UI" w:eastAsia="Microsoft JhengHei UI" w:hint="eastAsia"/>
                <w:b/>
                <w:sz w:val="20"/>
                <w:spacing w:val="7"/>
              </w:rPr>
              <w:t>竞技部 部长</w:t>
            </w:r>
          </w:p>
        </w:tc>
        <w:tc>
          <w:tcPr>
            <w:tcW w:w="2212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TableParagraph"/>
              <w:spacing w:before="16"/>
              <w:rPr>
                <w:rFonts w:ascii="맑은 고딕"/>
                <w:b/>
                <w:sz w:val="15"/>
              </w:rPr>
            </w:pPr>
          </w:p>
          <w:p>
            <w:pPr>
              <w:pStyle w:val="TableParagraph"/>
              <w:ind w:left="406" w:right="396"/>
              <w:jc w:val="center"/>
              <w:spacing w:before="1"/>
              <w:rPr>
                <w:sz w:val="20"/>
              </w:rPr>
            </w:pPr>
            <w:r>
              <w:rPr>
                <w:w w:val="95"/>
                <w:sz w:val="20"/>
              </w:rPr>
              <w:t>朴麟俊(</w:t>
            </w:r>
            <w:r>
              <w:rPr>
                <w:rFonts w:ascii="Gulim" w:eastAsia="Gulim" w:hint="eastAsia"/>
                <w:w w:val="95"/>
                <w:sz w:val="20"/>
              </w:rPr>
              <w:t>박인준</w:t>
            </w:r>
            <w:r>
              <w:rPr>
                <w:w w:val="95"/>
                <w:sz w:val="20"/>
              </w:rPr>
              <w:t>)</w:t>
            </w:r>
          </w:p>
        </w:tc>
        <w:tc>
          <w:tcPr>
            <w:tcW w:w="4877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</w:tcBorders>
          </w:tcPr>
          <w:p>
            <w:pPr>
              <w:pStyle w:val="TableParagraph"/>
              <w:ind w:left="112"/>
              <w:spacing w:before="128"/>
              <w:rPr>
                <w:sz w:val="20"/>
              </w:rPr>
            </w:pPr>
            <w:r>
              <w:rPr>
                <w:sz w:val="20"/>
                <w:spacing w:val="4"/>
              </w:rPr>
              <w:t>庆熙大学 兼职讲师</w:t>
            </w:r>
          </w:p>
          <w:p>
            <w:pPr>
              <w:pStyle w:val="TableParagraph"/>
              <w:ind w:left="112"/>
              <w:spacing w:before="42"/>
              <w:rPr>
                <w:sz w:val="20"/>
              </w:rPr>
            </w:pPr>
            <w:r>
              <w:rPr>
                <w:sz w:val="20"/>
                <w:spacing w:val="2"/>
              </w:rPr>
              <w:t>韩国教育财团 事务局长</w:t>
            </w:r>
          </w:p>
        </w:tc>
      </w:tr>
      <w:tr>
        <w:trPr>
          <w:trHeight w:val="498" w:hRule="atLeast"/>
        </w:trPr>
        <w:tc>
          <w:tcPr>
            <w:tcW w:w="1540" w:type="dxa"/>
            <w:tcBorders>
              <w:top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ECECEC"/>
          </w:tcPr>
          <w:p>
            <w:pPr>
              <w:pStyle w:val="TableParagraph"/>
              <w:ind w:left="185" w:right="183"/>
              <w:jc w:val="center"/>
              <w:spacing w:before="77"/>
              <w:rPr>
                <w:rFonts w:ascii="Microsoft JhengHei UI" w:eastAsia="Microsoft JhengHei UI" w:hint="eastAsia"/>
                <w:b/>
                <w:sz w:val="20"/>
              </w:rPr>
            </w:pPr>
            <w:r>
              <w:rPr>
                <w:rFonts w:ascii="Microsoft JhengHei UI" w:eastAsia="Microsoft JhengHei UI" w:hint="eastAsia"/>
                <w:b/>
                <w:sz w:val="20"/>
                <w:spacing w:val="7"/>
              </w:rPr>
              <w:t>裁判部 部长</w:t>
            </w:r>
          </w:p>
        </w:tc>
        <w:tc>
          <w:tcPr>
            <w:tcW w:w="2212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TableParagraph"/>
              <w:ind w:left="406" w:right="396"/>
              <w:jc w:val="center"/>
              <w:spacing w:before="131"/>
              <w:rPr>
                <w:sz w:val="20"/>
              </w:rPr>
            </w:pPr>
            <w:r>
              <w:rPr>
                <w:w w:val="95"/>
                <w:sz w:val="20"/>
              </w:rPr>
              <w:t>尹恩惠(</w:t>
            </w:r>
            <w:r>
              <w:rPr>
                <w:rFonts w:ascii="Gulim" w:eastAsia="Gulim" w:hint="eastAsia"/>
                <w:w w:val="95"/>
                <w:sz w:val="20"/>
              </w:rPr>
              <w:t>윤은혜</w:t>
            </w:r>
            <w:r>
              <w:rPr>
                <w:w w:val="95"/>
                <w:sz w:val="20"/>
              </w:rPr>
              <w:t>)</w:t>
            </w:r>
          </w:p>
        </w:tc>
        <w:tc>
          <w:tcPr>
            <w:tcW w:w="974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nil"/>
            </w:tcBorders>
          </w:tcPr>
          <w:p>
            <w:pPr>
              <w:pStyle w:val="TableParagraph"/>
              <w:ind w:right="45"/>
              <w:jc w:val="right"/>
              <w:spacing w:before="131"/>
              <w:rPr>
                <w:sz w:val="20"/>
              </w:rPr>
            </w:pPr>
            <w:r>
              <w:rPr>
                <w:sz w:val="20"/>
              </w:rPr>
              <w:t>庆熙大学</w:t>
            </w:r>
          </w:p>
        </w:tc>
        <w:tc>
          <w:tcPr>
            <w:tcW w:w="3903" w:type="dxa"/>
            <w:tcBorders>
              <w:top w:val="double" w:sz="4" w:space="0" w:color="000000"/>
              <w:left w:val="nil"/>
              <w:bottom w:val="double" w:sz="4" w:space="0" w:color="000000"/>
            </w:tcBorders>
          </w:tcPr>
          <w:p>
            <w:pPr>
              <w:pStyle w:val="TableParagraph"/>
              <w:ind w:left="53"/>
              <w:spacing w:before="131"/>
              <w:rPr>
                <w:sz w:val="20"/>
              </w:rPr>
            </w:pPr>
            <w:r>
              <w:rPr>
                <w:w w:val="105"/>
                <w:sz w:val="20"/>
              </w:rPr>
              <w:t>EXTREME</w:t>
            </w:r>
            <w:r>
              <w:rPr>
                <w:w w:val="105"/>
                <w:sz w:val="20"/>
                <w:spacing w:val="5"/>
              </w:rPr>
              <w:t xml:space="preserve"> 跆拳道队 教练</w:t>
            </w:r>
          </w:p>
        </w:tc>
      </w:tr>
      <w:tr>
        <w:trPr>
          <w:trHeight w:val="497" w:hRule="atLeast"/>
        </w:trPr>
        <w:tc>
          <w:tcPr>
            <w:tcW w:w="1540" w:type="dxa"/>
            <w:tcBorders>
              <w:top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ECECEC"/>
          </w:tcPr>
          <w:p>
            <w:pPr>
              <w:pStyle w:val="TableParagraph"/>
              <w:ind w:left="185" w:right="181"/>
              <w:jc w:val="center"/>
              <w:spacing w:before="79"/>
              <w:rPr>
                <w:rFonts w:ascii="Microsoft JhengHei UI" w:eastAsia="Microsoft JhengHei UI" w:hint="eastAsia"/>
                <w:b/>
                <w:sz w:val="20"/>
              </w:rPr>
            </w:pPr>
            <w:r>
              <w:rPr>
                <w:rFonts w:ascii="Microsoft JhengHei UI" w:eastAsia="Microsoft JhengHei UI" w:hint="eastAsia"/>
                <w:b/>
                <w:w w:val="95"/>
                <w:sz w:val="20"/>
              </w:rPr>
              <w:t>竞技委员</w:t>
            </w:r>
          </w:p>
        </w:tc>
        <w:tc>
          <w:tcPr>
            <w:tcW w:w="2212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TableParagraph"/>
              <w:ind w:left="406" w:right="396"/>
              <w:jc w:val="center"/>
              <w:spacing w:before="133"/>
              <w:rPr>
                <w:sz w:val="20"/>
              </w:rPr>
            </w:pPr>
            <w:r>
              <w:rPr>
                <w:sz w:val="20"/>
              </w:rPr>
              <w:t>洪綸基(홍윤기)</w:t>
            </w:r>
          </w:p>
        </w:tc>
        <w:tc>
          <w:tcPr>
            <w:tcW w:w="974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nil"/>
            </w:tcBorders>
          </w:tcPr>
          <w:p>
            <w:pPr>
              <w:pStyle w:val="TableParagraph"/>
              <w:ind w:right="45"/>
              <w:jc w:val="right"/>
              <w:spacing w:before="133"/>
              <w:rPr>
                <w:sz w:val="20"/>
              </w:rPr>
            </w:pPr>
            <w:r>
              <w:rPr>
                <w:sz w:val="20"/>
              </w:rPr>
              <w:t>庆熙大学</w:t>
            </w:r>
          </w:p>
        </w:tc>
        <w:tc>
          <w:tcPr>
            <w:tcW w:w="3903" w:type="dxa"/>
            <w:tcBorders>
              <w:top w:val="double" w:sz="4" w:space="0" w:color="000000"/>
              <w:left w:val="nil"/>
              <w:bottom w:val="double" w:sz="4" w:space="0" w:color="000000"/>
            </w:tcBorders>
          </w:tcPr>
          <w:p>
            <w:pPr>
              <w:pStyle w:val="TableParagraph"/>
              <w:ind w:left="53"/>
              <w:spacing w:before="133"/>
              <w:rPr>
                <w:sz w:val="20"/>
              </w:rPr>
            </w:pPr>
            <w:r>
              <w:rPr>
                <w:sz w:val="20"/>
                <w:spacing w:val="5"/>
              </w:rPr>
              <w:t>跆拳道学科 助教</w:t>
            </w:r>
          </w:p>
        </w:tc>
      </w:tr>
      <w:tr>
        <w:trPr>
          <w:trHeight w:val="904" w:hRule="atLeast"/>
        </w:trPr>
        <w:tc>
          <w:tcPr>
            <w:tcW w:w="1540" w:type="dxa"/>
            <w:tcBorders>
              <w:top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ECECEC"/>
          </w:tcPr>
          <w:p>
            <w:pPr>
              <w:pStyle w:val="TableParagraph"/>
              <w:spacing w:before="11"/>
              <w:rPr>
                <w:rFonts w:ascii="맑은 고딕"/>
                <w:b/>
                <w:sz w:val="15"/>
              </w:rPr>
            </w:pPr>
          </w:p>
          <w:p>
            <w:pPr>
              <w:pStyle w:val="TableParagraph"/>
              <w:ind w:left="185" w:right="181"/>
              <w:jc w:val="center"/>
              <w:rPr>
                <w:rFonts w:ascii="Microsoft JhengHei UI" w:eastAsia="Microsoft JhengHei UI" w:hint="eastAsia"/>
                <w:b/>
                <w:sz w:val="20"/>
              </w:rPr>
            </w:pPr>
            <w:r>
              <w:rPr>
                <w:rFonts w:ascii="Microsoft JhengHei UI" w:eastAsia="Microsoft JhengHei UI" w:hint="eastAsia"/>
                <w:b/>
                <w:w w:val="95"/>
                <w:sz w:val="20"/>
              </w:rPr>
              <w:t>国际委员</w:t>
            </w:r>
          </w:p>
        </w:tc>
        <w:tc>
          <w:tcPr>
            <w:tcW w:w="2212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TableParagraph"/>
              <w:ind w:left="406" w:right="396"/>
              <w:jc w:val="center"/>
              <w:spacing w:before="18"/>
              <w:rPr>
                <w:sz w:val="20"/>
              </w:rPr>
            </w:pPr>
            <w:r>
              <w:rPr>
                <w:w w:val="105"/>
                <w:sz w:val="20"/>
              </w:rPr>
              <w:t>姚瑶(요요),</w:t>
            </w:r>
          </w:p>
          <w:p>
            <w:pPr>
              <w:pStyle w:val="TableParagraph"/>
              <w:ind w:left="409" w:right="396"/>
              <w:jc w:val="center"/>
              <w:spacing w:line="320" w:lineRule="atLeast"/>
              <w:rPr>
                <w:sz w:val="20"/>
              </w:rPr>
            </w:pPr>
            <w:r>
              <w:rPr>
                <w:sz w:val="20"/>
                <w:spacing w:val="-1"/>
              </w:rPr>
              <w:t>吴金戈(</w:t>
            </w:r>
            <w:r>
              <w:rPr>
                <w:sz w:val="20"/>
              </w:rPr>
              <w:t>오금과),</w:t>
            </w:r>
            <w:r>
              <w:rPr>
                <w:sz w:val="20"/>
                <w:spacing w:val="-49"/>
              </w:rPr>
              <w:t xml:space="preserve"> </w:t>
            </w:r>
            <w:r>
              <w:rPr>
                <w:sz w:val="20"/>
              </w:rPr>
              <w:t>刘梦蕾(유몽뢰)</w:t>
            </w:r>
          </w:p>
        </w:tc>
        <w:tc>
          <w:tcPr>
            <w:tcW w:w="974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nil"/>
            </w:tcBorders>
          </w:tcPr>
          <w:p>
            <w:pPr>
              <w:pStyle w:val="TableParagraph"/>
              <w:spacing w:before="11"/>
              <w:rPr>
                <w:rFonts w:ascii="맑은 고딕"/>
                <w:b/>
                <w:sz w:val="18"/>
              </w:rPr>
            </w:pPr>
          </w:p>
          <w:p>
            <w:pPr>
              <w:pStyle w:val="TableParagraph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庆熙大学</w:t>
            </w:r>
          </w:p>
        </w:tc>
        <w:tc>
          <w:tcPr>
            <w:tcW w:w="3903" w:type="dxa"/>
            <w:tcBorders>
              <w:top w:val="double" w:sz="4" w:space="0" w:color="000000"/>
              <w:left w:val="nil"/>
              <w:bottom w:val="double" w:sz="4" w:space="0" w:color="000000"/>
            </w:tcBorders>
          </w:tcPr>
          <w:p>
            <w:pPr>
              <w:pStyle w:val="TableParagraph"/>
              <w:spacing w:before="11"/>
              <w:rPr>
                <w:rFonts w:ascii="맑은 고딕"/>
                <w:b/>
                <w:sz w:val="18"/>
              </w:rPr>
            </w:pPr>
          </w:p>
          <w:p>
            <w:pPr>
              <w:pStyle w:val="TableParagraph"/>
              <w:ind w:left="53"/>
              <w:rPr>
                <w:sz w:val="20"/>
              </w:rPr>
            </w:pPr>
            <w:r>
              <w:rPr>
                <w:sz w:val="20"/>
              </w:rPr>
              <w:t>KSCI</w:t>
            </w:r>
            <w:r>
              <w:rPr>
                <w:sz w:val="20"/>
                <w:spacing w:val="7"/>
              </w:rPr>
              <w:t xml:space="preserve"> 研究组 组员</w:t>
            </w:r>
          </w:p>
        </w:tc>
      </w:tr>
      <w:tr>
        <w:trPr>
          <w:trHeight w:val="472" w:hRule="atLeast"/>
        </w:trPr>
        <w:tc>
          <w:tcPr>
            <w:tcW w:w="1540" w:type="dxa"/>
            <w:tcBorders>
              <w:top w:val="double" w:sz="4" w:space="0" w:color="000000"/>
              <w:right w:val="double" w:sz="4" w:space="0" w:color="000000"/>
            </w:tcBorders>
            <w:shd w:val="clear" w:color="auto" w:fill="ECECEC"/>
          </w:tcPr>
          <w:p>
            <w:pPr>
              <w:pStyle w:val="TableParagraph"/>
              <w:ind w:left="185" w:right="181"/>
              <w:jc w:val="center"/>
              <w:spacing w:before="55"/>
              <w:rPr>
                <w:rFonts w:ascii="Microsoft JhengHei UI" w:eastAsia="Microsoft JhengHei UI" w:hint="eastAsia"/>
                <w:b/>
                <w:sz w:val="20"/>
              </w:rPr>
            </w:pPr>
            <w:r>
              <w:rPr>
                <w:rFonts w:ascii="Microsoft JhengHei UI" w:eastAsia="Microsoft JhengHei UI" w:hint="eastAsia"/>
                <w:b/>
                <w:w w:val="95"/>
                <w:sz w:val="20"/>
              </w:rPr>
              <w:t>媒体支援</w:t>
            </w:r>
          </w:p>
        </w:tc>
        <w:tc>
          <w:tcPr>
            <w:tcW w:w="7089" w:type="dxa"/>
            <w:gridSpan w:val="3"/>
            <w:tcBorders>
              <w:top w:val="double" w:sz="4" w:space="0" w:color="000000"/>
              <w:left w:val="double" w:sz="4" w:space="0" w:color="000000"/>
            </w:tcBorders>
          </w:tcPr>
          <w:p>
            <w:pPr>
              <w:pStyle w:val="TableParagraph"/>
              <w:ind w:left="2475" w:right="2459"/>
              <w:jc w:val="center"/>
              <w:spacing w:before="109"/>
              <w:rPr>
                <w:sz w:val="20"/>
              </w:rPr>
            </w:pPr>
            <w:r>
              <w:rPr>
                <w:sz w:val="20"/>
                <w:spacing w:val="2"/>
              </w:rPr>
              <w:t>庆熙大学 跆拳道联合会</w:t>
            </w:r>
          </w:p>
        </w:tc>
      </w:tr>
    </w:tbl>
    <w:p>
      <w:pPr>
        <w:jc w:val="center"/>
        <w:spacing w:after="0"/>
        <w:rPr>
          <w:sz w:val="20"/>
        </w:rPr>
        <w:sectPr>
          <w:pgSz w:w="11900" w:h="16820"/>
          <w:pgMar w:top="1320" w:right="1340" w:bottom="1080" w:left="1600" w:header="0" w:footer="892" w:gutter="0"/>
          <w:cols/>
          <w:docGrid w:linePitch="360"/>
        </w:sectPr>
      </w:pPr>
    </w:p>
    <w:p>
      <w:pPr>
        <w:pStyle w:val="Heading1"/>
        <w:ind w:left="2352" w:right="1799" w:hanging="804"/>
        <w:jc w:val="left"/>
        <w:spacing w:before="48" w:line="208" w:lineRule="auto"/>
      </w:pPr>
      <w:r>
        <w:rPr/>
        <mc:AlternateContent>
          <mc:Choice Requires="wps">
            <w:drawing>
              <wp:anchor distT="0" distB="0" distL="114300" distR="114300" behindDoc="1" locked="0" layoutInCell="1" simplePos="0" relativeHeight="16157184" allowOverlap="1" hidden="0">
                <wp:simplePos x="0" y="0"/>
                <wp:positionH relativeFrom="page">
                  <wp:posOffset>7617</wp:posOffset>
                </wp:positionH>
                <wp:positionV relativeFrom="page">
                  <wp:posOffset>465836</wp:posOffset>
                </wp:positionV>
                <wp:extent cx="7548880" cy="9747885"/>
                <wp:effectExtent l="0" t="1523" r="0" b="888"/>
                <wp:wrapNone/>
                <wp:docPr id="1047" name="shape1047" hidden="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548880" cy="9747885"/>
                          <a:chOff x="7620" y="466090"/>
                          <a:chExt cx="7548880" cy="9747885"/>
                        </a:xfrm>
                      </wpg:grpSpPr>
                      <pic:pic xmlns:pic="http://schemas.openxmlformats.org/drawingml/2006/picture">
                        <pic:nvPicPr>
                          <pic:cNvPr id="0" name="이미지"/>
                          <pic:cNvPicPr preferRelativeResize="0">
                            <a:picLocks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7620" y="2861945"/>
                            <a:ext cx="7548880" cy="4956810"/>
                          </a:xfrm>
                          <a:prstGeom prst="rect"/>
                        </pic:spPr>
                      </pic:pic>
                      <wps:wsp>
                        <wps:cNvPr id="2" name="child 2"/>
                        <wps:cNvSpPr>
                          <a:spLocks/>
                        </wps:cNvSpPr>
                        <wps:spPr>
                          <a:xfrm>
                            <a:off x="466090" y="465455"/>
                            <a:ext cx="6624320" cy="9747885"/>
                          </a:xfrm>
                          <a:custGeom>
                            <a:avLst/>
                            <a:gdLst/>
                            <a:pathLst>
                              <a:path w="10432" h="15351">
                                <a:moveTo>
                                  <a:pt x="2" y="0"/>
                                </a:moveTo>
                                <a:lnTo>
                                  <a:pt x="2" y="15350"/>
                                </a:lnTo>
                                <a:moveTo>
                                  <a:pt x="10430" y="0"/>
                                </a:moveTo>
                                <a:lnTo>
                                  <a:pt x="10430" y="15350"/>
                                </a:lnTo>
                                <a:moveTo>
                                  <a:pt x="0" y="2"/>
                                </a:moveTo>
                                <a:lnTo>
                                  <a:pt x="10432" y="2"/>
                                </a:lnTo>
                                <a:moveTo>
                                  <a:pt x="0" y="15348"/>
                                </a:moveTo>
                                <a:lnTo>
                                  <a:pt x="10432" y="15348"/>
                                </a:lnTo>
                              </a:path>
                            </a:pathLst>
                          </a:custGeom>
                          <a:ln w="3047">
                            <a:solidFill>
                              <a:srgbClr val="000000"/>
                            </a:solidFill>
                            <a:miter lim="524288"/>
                          </a:ln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0.599798pt;margin-top:36.68pt;width:594.4pt;height:767.55pt;mso-position-horizontal-relative:page;mso-position-vertical-relative:page;z-index:-16157184" coordorigin="12,734" coordsize="11888,15351">
                <v:shapetype coordsize="21600, 21600" path="m0,0l21600,0,21600,21600,0,21600xe"/>
                <v:shape id="1048" o:spt="75" style="position:absolute;left:12;top:4507;width:11888;height:7806" coordsize="21600, 21600" filled="f" stroked="f">
                  <v:imagedata r:id="rId1"/>
                </v:shape>
                <v:shape style="position:absolute;left:734;top:733;width:10432;height:15351" coordsize="10432, 15351" path="m736,734l736,16084m11164,734l11164,16084m734,736l11166,736m734,16082l11166,16082e" filled="f" stroked="t" strokecolor="#0" strokeweight="0.24pt">
                  <v:stroke/>
                </v:shape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114300" distR="114300" behindDoc="1" locked="0" layoutInCell="1" simplePos="0" relativeHeight="16156672" allowOverlap="1" hidden="0">
                <wp:simplePos x="0" y="0"/>
                <wp:positionH relativeFrom="page">
                  <wp:posOffset>466090</wp:posOffset>
                </wp:positionH>
                <wp:positionV relativeFrom="page">
                  <wp:posOffset>465836</wp:posOffset>
                </wp:positionV>
                <wp:extent cx="6624320" cy="9747885"/>
                <wp:effectExtent l="1523" t="1523" r="1523" b="1523"/>
                <wp:wrapNone/>
                <wp:docPr id="1050" name="shape1050" hidden="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24320" cy="9747885"/>
                        </a:xfrm>
                        <a:custGeom>
                          <a:avLst/>
                          <a:gdLst/>
                          <a:pathLst>
                            <a:path w="10432" h="15351">
                              <a:moveTo>
                                <a:pt x="2" y="0"/>
                              </a:moveTo>
                              <a:lnTo>
                                <a:pt x="2" y="15350"/>
                              </a:lnTo>
                              <a:moveTo>
                                <a:pt x="10430" y="0"/>
                              </a:moveTo>
                              <a:lnTo>
                                <a:pt x="10430" y="15350"/>
                              </a:lnTo>
                              <a:moveTo>
                                <a:pt x="0" y="2"/>
                              </a:moveTo>
                              <a:lnTo>
                                <a:pt x="10432" y="2"/>
                              </a:lnTo>
                              <a:moveTo>
                                <a:pt x="0" y="15348"/>
                              </a:moveTo>
                              <a:lnTo>
                                <a:pt x="10432" y="15348"/>
                              </a:lnTo>
                              <a:moveTo>
                                <a:pt x="10430" y="0"/>
                              </a:moveTo>
                              <a:lnTo>
                                <a:pt x="10430" y="15350"/>
                              </a:lnTo>
                              <a:moveTo>
                                <a:pt x="0" y="2"/>
                              </a:moveTo>
                              <a:lnTo>
                                <a:pt x="10432" y="2"/>
                              </a:lnTo>
                              <a:moveTo>
                                <a:pt x="0" y="15348"/>
                              </a:moveTo>
                              <a:lnTo>
                                <a:pt x="10432" y="15348"/>
                              </a:lnTo>
                            </a:path>
                          </a:pathLst>
                        </a:custGeom>
                        <a:ln w="3047">
                          <a:solidFill>
                            <a:srgbClr val="000000"/>
                          </a:solidFill>
                          <a:miter lim="524288"/>
                        </a:ln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6.7pt;margin-top:36.68pt;width:521.6pt;height:767.55pt;mso-position-horizontal-relative:page;mso-position-vertical-relative:page;z-index:-16156672" coordsize="10432, 15351" o:allowincell="t" path="m736,734l736,16084m11164,734l11164,16084m734,736l11166,736m734,16082l11166,16082m11164,734l11164,16084m734,736l11166,736m734,16082l11166,16082e" filled="f" stroked="t" strokecolor="#0" strokeweight="0.24pt">
                <v:stroke/>
              </v:shape>
            </w:pict>
          </mc:Fallback>
        </mc:AlternateContent>
      </w:r>
      <w:r>
        <w:rPr>
          <w:spacing w:val="-4"/>
        </w:rPr>
        <w:t>第二</w:t>
      </w:r>
      <w:r>
        <w:rPr>
          <w:rFonts w:ascii="Microsoft JhengHei UI" w:eastAsia="Microsoft JhengHei UI" w:hint="eastAsia"/>
          <w:spacing w:val="-4"/>
        </w:rPr>
        <w:t>届</w:t>
      </w:r>
      <w:r>
        <w:rPr>
          <w:spacing w:val="-4"/>
        </w:rPr>
        <w:t>ITEU</w:t>
      </w:r>
      <w:r>
        <w:rPr>
          <w:rFonts w:ascii="Microsoft JhengHei UI" w:eastAsia="Microsoft JhengHei UI" w:hint="eastAsia"/>
          <w:spacing w:val="-4"/>
        </w:rPr>
        <w:t>国际飞</w:t>
      </w:r>
      <w:r>
        <w:rPr>
          <w:spacing w:val="-4"/>
        </w:rPr>
        <w:t>脚跆拳道大</w:t>
      </w:r>
      <w:r>
        <w:rPr>
          <w:rFonts w:ascii="Microsoft JhengHei UI" w:eastAsia="Microsoft JhengHei UI" w:hint="eastAsia"/>
          <w:spacing w:val="-3"/>
        </w:rPr>
        <w:t>会</w:t>
      </w:r>
      <w:r>
        <w:rPr>
          <w:rFonts w:ascii="Microsoft JhengHei UI" w:eastAsia="Microsoft JhengHei UI" w:hint="eastAsia"/>
        </w:rPr>
        <w:t>参赛报</w:t>
      </w:r>
      <w:r>
        <w:rPr/>
        <w:t>名表（海外</w:t>
      </w:r>
      <w:r>
        <w:rPr>
          <w:rFonts w:ascii="Microsoft JhengHei UI" w:eastAsia="Microsoft JhengHei UI" w:hint="eastAsia"/>
        </w:rPr>
        <w:t>组</w:t>
      </w:r>
      <w:r>
        <w:rPr/>
        <w:t>）</w:t>
      </w:r>
    </w:p>
    <w:p>
      <w:pPr>
        <w:ind w:left="101" w:right="0" w:firstLine="0"/>
        <w:jc w:val="left"/>
        <w:spacing w:before="374"/>
        <w:rPr>
          <w:rFonts w:ascii="맑은 고딕" w:eastAsia="맑은 고딕" w:hint="eastAsia"/>
          <w:b/>
          <w:sz w:val="30"/>
        </w:rPr>
      </w:pPr>
      <w:r>
        <w:rPr>
          <w:rFonts w:ascii="맑은 고딕" w:eastAsia="맑은 고딕" w:hint="eastAsia"/>
          <w:b/>
          <w:sz w:val="30"/>
        </w:rPr>
        <w:t>代表</w:t>
      </w:r>
      <w:r>
        <w:rPr>
          <w:rFonts w:ascii="Microsoft JhengHei UI" w:eastAsia="Microsoft JhengHei UI" w:hint="eastAsia"/>
          <w:b/>
          <w:sz w:val="30"/>
        </w:rPr>
        <w:t>队</w:t>
      </w:r>
      <w:r>
        <w:rPr>
          <w:rFonts w:ascii="맑은 고딕" w:eastAsia="맑은 고딕" w:hint="eastAsia"/>
          <w:b/>
          <w:sz w:val="30"/>
        </w:rPr>
        <w:t>信息：</w:t>
      </w:r>
    </w:p>
    <w:p>
      <w:pPr>
        <w:pStyle w:val="BodyText"/>
        <w:spacing w:before="8"/>
        <w:rPr>
          <w:b/>
          <w:sz w:val="7"/>
        </w:rPr>
      </w:pPr>
    </w:p>
    <w:tbl>
      <w:tblPr>
        <w:tblW w:w="0" w:type="auto"/>
        <w:tblInd w:w="1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  <w:jc w:val="left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948"/>
        <w:gridCol w:w="5721"/>
      </w:tblGrid>
      <w:tr>
        <w:trPr>
          <w:trHeight w:val="287" w:hRule="atLeast"/>
        </w:trPr>
        <w:tc>
          <w:tcPr>
            <w:tcW w:w="2948" w:type="dxa"/>
          </w:tcPr>
          <w:p>
            <w:pPr>
              <w:pStyle w:val="TableParagraph"/>
              <w:ind w:left="100"/>
              <w:spacing w:line="267" w:lineRule="exact"/>
              <w:rPr>
                <w:rFonts w:ascii="맑은 고딕" w:eastAsia="맑은 고딕" w:hint="eastAsia"/>
                <w:sz w:val="24"/>
              </w:rPr>
            </w:pPr>
            <w:r>
              <w:rPr>
                <w:rFonts w:ascii="맑은 고딕" w:eastAsia="맑은 고딕" w:hint="eastAsia"/>
                <w:sz w:val="24"/>
              </w:rPr>
              <w:t>代表</w:t>
            </w:r>
            <w:r>
              <w:rPr>
                <w:rFonts w:ascii="SimSun" w:eastAsia="SimSun" w:hint="eastAsia"/>
                <w:sz w:val="24"/>
              </w:rPr>
              <w:t>队</w:t>
            </w:r>
            <w:r>
              <w:rPr>
                <w:rFonts w:ascii="맑은 고딕" w:eastAsia="맑은 고딕" w:hint="eastAsia"/>
                <w:sz w:val="24"/>
              </w:rPr>
              <w:t>名</w:t>
            </w:r>
            <w:r>
              <w:rPr>
                <w:rFonts w:ascii="SimSun" w:eastAsia="SimSun" w:hint="eastAsia"/>
                <w:sz w:val="24"/>
              </w:rPr>
              <w:t>称</w:t>
            </w:r>
            <w:r>
              <w:rPr>
                <w:rFonts w:ascii="맑은 고딕" w:eastAsia="맑은 고딕" w:hint="eastAsia"/>
                <w:sz w:val="24"/>
              </w:rPr>
              <w:t>（道</w:t>
            </w:r>
            <w:r>
              <w:rPr>
                <w:rFonts w:ascii="SimSun" w:eastAsia="SimSun" w:hint="eastAsia"/>
                <w:sz w:val="24"/>
              </w:rPr>
              <w:t>馆</w:t>
            </w:r>
            <w:r>
              <w:rPr>
                <w:rFonts w:ascii="맑은 고딕" w:eastAsia="맑은 고딕" w:hint="eastAsia"/>
                <w:sz w:val="24"/>
              </w:rPr>
              <w:t>名）</w:t>
            </w:r>
          </w:p>
        </w:tc>
        <w:tc>
          <w:tcPr>
            <w:tcW w:w="572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84" w:hRule="atLeast"/>
        </w:trPr>
        <w:tc>
          <w:tcPr>
            <w:tcW w:w="2948" w:type="dxa"/>
          </w:tcPr>
          <w:p>
            <w:pPr>
              <w:pStyle w:val="TableParagraph"/>
              <w:ind w:left="100"/>
              <w:spacing w:line="265" w:lineRule="exact"/>
              <w:rPr>
                <w:rFonts w:ascii="맑은 고딕" w:eastAsia="맑은 고딕" w:hint="eastAsia"/>
                <w:sz w:val="24"/>
              </w:rPr>
            </w:pPr>
            <w:r>
              <w:rPr>
                <w:rFonts w:ascii="맑은 고딕" w:eastAsia="맑은 고딕" w:hint="eastAsia"/>
                <w:sz w:val="24"/>
              </w:rPr>
              <w:t>所</w:t>
            </w:r>
            <w:r>
              <w:rPr>
                <w:rFonts w:ascii="SimSun" w:eastAsia="SimSun" w:hint="eastAsia"/>
                <w:sz w:val="24"/>
              </w:rPr>
              <w:t>属</w:t>
            </w:r>
            <w:r>
              <w:rPr>
                <w:rFonts w:ascii="맑은 고딕" w:eastAsia="맑은 고딕" w:hint="eastAsia"/>
                <w:sz w:val="24"/>
              </w:rPr>
              <w:t>地</w:t>
            </w:r>
            <w:r>
              <w:rPr>
                <w:rFonts w:ascii="SimSun" w:eastAsia="SimSun" w:hint="eastAsia"/>
                <w:sz w:val="24"/>
              </w:rPr>
              <w:t>区</w:t>
            </w:r>
            <w:r>
              <w:rPr>
                <w:rFonts w:ascii="맑은 고딕" w:eastAsia="맑은 고딕" w:hint="eastAsia"/>
                <w:sz w:val="24"/>
              </w:rPr>
              <w:t>（省、市）</w:t>
            </w:r>
          </w:p>
        </w:tc>
        <w:tc>
          <w:tcPr>
            <w:tcW w:w="572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87" w:hRule="atLeast"/>
        </w:trPr>
        <w:tc>
          <w:tcPr>
            <w:tcW w:w="2948" w:type="dxa"/>
          </w:tcPr>
          <w:p>
            <w:pPr>
              <w:pStyle w:val="TableParagraph"/>
              <w:ind w:left="100"/>
              <w:spacing w:line="267" w:lineRule="exact"/>
              <w:rPr>
                <w:rFonts w:ascii="맑은 고딕" w:eastAsia="맑은 고딕" w:hint="eastAsia"/>
                <w:sz w:val="24"/>
              </w:rPr>
            </w:pPr>
            <w:r>
              <w:rPr>
                <w:rFonts w:ascii="SimSun" w:eastAsia="SimSun" w:hint="eastAsia"/>
                <w:sz w:val="24"/>
              </w:rPr>
              <w:t xml:space="preserve">领队教练 </w:t>
            </w:r>
            <w:r>
              <w:rPr>
                <w:rFonts w:ascii="맑은 고딕" w:eastAsia="맑은 고딕" w:hint="eastAsia"/>
                <w:sz w:val="24"/>
              </w:rPr>
              <w:t>姓名</w:t>
            </w:r>
          </w:p>
        </w:tc>
        <w:tc>
          <w:tcPr>
            <w:tcW w:w="572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84" w:hRule="atLeast"/>
        </w:trPr>
        <w:tc>
          <w:tcPr>
            <w:tcW w:w="2948" w:type="dxa"/>
          </w:tcPr>
          <w:p>
            <w:pPr>
              <w:pStyle w:val="TableParagraph"/>
              <w:ind w:left="100"/>
              <w:spacing w:line="265" w:lineRule="exact"/>
              <w:rPr>
                <w:rFonts w:ascii="SimSun" w:eastAsia="SimSun" w:hint="eastAsia"/>
                <w:sz w:val="24"/>
              </w:rPr>
            </w:pPr>
            <w:r>
              <w:rPr>
                <w:rFonts w:ascii="SimSun" w:eastAsia="SimSun" w:hint="eastAsia"/>
                <w:sz w:val="24"/>
              </w:rPr>
              <w:t>领队教练 电话号码</w:t>
            </w:r>
          </w:p>
        </w:tc>
        <w:tc>
          <w:tcPr>
            <w:tcW w:w="572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87" w:hRule="atLeast"/>
        </w:trPr>
        <w:tc>
          <w:tcPr>
            <w:tcW w:w="2948" w:type="dxa"/>
          </w:tcPr>
          <w:p>
            <w:pPr>
              <w:pStyle w:val="TableParagraph"/>
              <w:ind w:left="100"/>
              <w:spacing w:line="267" w:lineRule="exact"/>
              <w:rPr>
                <w:rFonts w:ascii="맑은 고딕" w:eastAsia="맑은 고딕" w:hint="eastAsia"/>
                <w:sz w:val="24"/>
              </w:rPr>
            </w:pPr>
            <w:r>
              <w:rPr>
                <w:rFonts w:ascii="SimSun" w:eastAsia="SimSun" w:hint="eastAsia"/>
                <w:sz w:val="24"/>
              </w:rPr>
              <w:t>领队教</w:t>
            </w:r>
            <w:r>
              <w:rPr>
                <w:rFonts w:ascii="맑은 고딕" w:eastAsia="맑은 고딕" w:hint="eastAsia"/>
                <w:sz w:val="24"/>
                <w:spacing w:val="17"/>
              </w:rPr>
              <w:t xml:space="preserve">授 </w:t>
            </w:r>
            <w:r>
              <w:rPr>
                <w:rFonts w:ascii="SimSun" w:eastAsia="SimSun" w:hint="eastAsia"/>
                <w:sz w:val="24"/>
              </w:rPr>
              <w:t>电</w:t>
            </w:r>
            <w:r>
              <w:rPr>
                <w:rFonts w:ascii="맑은 고딕" w:eastAsia="맑은 고딕" w:hint="eastAsia"/>
                <w:sz w:val="24"/>
              </w:rPr>
              <w:t>子</w:t>
            </w:r>
            <w:r>
              <w:rPr>
                <w:rFonts w:ascii="SimSun" w:eastAsia="SimSun" w:hint="eastAsia"/>
                <w:sz w:val="24"/>
              </w:rPr>
              <w:t>邮</w:t>
            </w:r>
            <w:r>
              <w:rPr>
                <w:rFonts w:ascii="맑은 고딕" w:eastAsia="맑은 고딕" w:hint="eastAsia"/>
                <w:sz w:val="24"/>
              </w:rPr>
              <w:t>箱</w:t>
            </w:r>
          </w:p>
        </w:tc>
        <w:tc>
          <w:tcPr>
            <w:tcW w:w="572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84" w:hRule="atLeast"/>
        </w:trPr>
        <w:tc>
          <w:tcPr>
            <w:tcW w:w="2948" w:type="dxa"/>
          </w:tcPr>
          <w:p>
            <w:pPr>
              <w:pStyle w:val="TableParagraph"/>
              <w:ind w:left="100"/>
              <w:spacing w:line="265" w:lineRule="exact"/>
              <w:rPr>
                <w:rFonts w:ascii="맑은 고딕" w:eastAsia="맑은 고딕" w:hint="eastAsia"/>
                <w:sz w:val="24"/>
              </w:rPr>
            </w:pPr>
            <w:r>
              <w:rPr>
                <w:rFonts w:ascii="SimSun" w:eastAsia="SimSun" w:hint="eastAsia"/>
                <w:sz w:val="24"/>
              </w:rPr>
              <w:t>转账</w:t>
            </w:r>
            <w:r>
              <w:rPr>
                <w:rFonts w:ascii="맑은 고딕" w:eastAsia="맑은 고딕" w:hint="eastAsia"/>
                <w:sz w:val="24"/>
              </w:rPr>
              <w:t>人姓名</w:t>
            </w:r>
          </w:p>
        </w:tc>
        <w:tc>
          <w:tcPr>
            <w:tcW w:w="572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ind w:left="101" w:right="0" w:firstLine="0"/>
        <w:jc w:val="left"/>
        <w:spacing w:before="72"/>
        <w:rPr>
          <w:rFonts w:ascii="맑은 고딕" w:eastAsia="맑은 고딕" w:hint="eastAsia"/>
          <w:b/>
          <w:sz w:val="30"/>
        </w:rPr>
      </w:pPr>
      <w:r>
        <w:rPr>
          <w:rFonts w:ascii="Microsoft JhengHei UI" w:eastAsia="Microsoft JhengHei UI" w:hint="eastAsia"/>
          <w:b/>
          <w:sz w:val="30"/>
        </w:rPr>
        <w:t>参赛运动员</w:t>
      </w:r>
      <w:r>
        <w:rPr>
          <w:rFonts w:ascii="맑은 고딕" w:eastAsia="맑은 고딕" w:hint="eastAsia"/>
          <w:b/>
          <w:sz w:val="30"/>
        </w:rPr>
        <w:t>信息：</w:t>
      </w:r>
    </w:p>
    <w:p>
      <w:pPr>
        <w:pStyle w:val="BodyText"/>
        <w:spacing w:before="7"/>
        <w:rPr>
          <w:b/>
          <w:sz w:val="7"/>
        </w:rPr>
      </w:pPr>
    </w:p>
    <w:tbl>
      <w:tblPr>
        <w:tblW w:w="0" w:type="auto"/>
        <w:tblInd w:w="1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  <w:jc w:val="left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7"/>
        <w:gridCol w:w="660"/>
        <w:gridCol w:w="1375"/>
        <w:gridCol w:w="2929"/>
        <w:gridCol w:w="2684"/>
      </w:tblGrid>
      <w:tr>
        <w:trPr>
          <w:trHeight w:val="378" w:hRule="atLeast"/>
        </w:trPr>
        <w:tc>
          <w:tcPr>
            <w:tcW w:w="1027" w:type="dxa"/>
          </w:tcPr>
          <w:p>
            <w:pPr>
              <w:pStyle w:val="TableParagraph"/>
              <w:ind w:left="102" w:right="93"/>
              <w:jc w:val="center"/>
              <w:spacing w:line="358" w:lineRule="exact"/>
              <w:rPr>
                <w:rFonts w:ascii="Microsoft JhengHei UI" w:eastAsia="Microsoft JhengHei UI" w:hint="eastAsia"/>
                <w:b/>
                <w:sz w:val="22"/>
              </w:rPr>
            </w:pPr>
            <w:r>
              <w:rPr>
                <w:rFonts w:ascii="Microsoft JhengHei UI" w:eastAsia="Microsoft JhengHei UI" w:hint="eastAsia"/>
                <w:b/>
                <w:sz w:val="22"/>
              </w:rPr>
              <w:t>姓名</w:t>
            </w:r>
          </w:p>
        </w:tc>
        <w:tc>
          <w:tcPr>
            <w:tcW w:w="660" w:type="dxa"/>
          </w:tcPr>
          <w:p>
            <w:pPr>
              <w:pStyle w:val="TableParagraph"/>
              <w:ind w:left="89" w:right="80"/>
              <w:jc w:val="center"/>
              <w:spacing w:line="358" w:lineRule="exact"/>
              <w:rPr>
                <w:rFonts w:ascii="Microsoft JhengHei UI" w:eastAsia="Microsoft JhengHei UI" w:hint="eastAsia"/>
                <w:b/>
                <w:sz w:val="22"/>
              </w:rPr>
            </w:pPr>
            <w:r>
              <w:rPr>
                <w:rFonts w:ascii="Microsoft JhengHei UI" w:eastAsia="Microsoft JhengHei UI" w:hint="eastAsia"/>
                <w:b/>
                <w:sz w:val="22"/>
              </w:rPr>
              <w:t>性别</w:t>
            </w:r>
          </w:p>
        </w:tc>
        <w:tc>
          <w:tcPr>
            <w:tcW w:w="1375" w:type="dxa"/>
          </w:tcPr>
          <w:p>
            <w:pPr>
              <w:pStyle w:val="TableParagraph"/>
              <w:ind w:right="235"/>
              <w:jc w:val="right"/>
              <w:spacing w:line="358" w:lineRule="exact"/>
              <w:rPr>
                <w:rFonts w:ascii="Microsoft JhengHei UI" w:eastAsia="Microsoft JhengHei UI" w:hint="eastAsia"/>
                <w:b/>
                <w:sz w:val="22"/>
              </w:rPr>
            </w:pPr>
            <w:r>
              <w:rPr>
                <w:rFonts w:ascii="Microsoft JhengHei UI" w:eastAsia="Microsoft JhengHei UI" w:hint="eastAsia"/>
                <w:b/>
                <w:sz w:val="22"/>
              </w:rPr>
              <w:t>出生年月</w:t>
            </w:r>
          </w:p>
        </w:tc>
        <w:tc>
          <w:tcPr>
            <w:tcW w:w="2929" w:type="dxa"/>
          </w:tcPr>
          <w:p>
            <w:pPr>
              <w:pStyle w:val="TableParagraph"/>
              <w:ind w:left="345" w:right="334"/>
              <w:jc w:val="center"/>
              <w:spacing w:line="358" w:lineRule="exact"/>
              <w:rPr>
                <w:rFonts w:ascii="Microsoft JhengHei UI" w:eastAsia="Microsoft JhengHei UI" w:hint="eastAsia"/>
                <w:b/>
                <w:sz w:val="22"/>
              </w:rPr>
            </w:pPr>
            <w:r>
              <w:rPr>
                <w:rFonts w:ascii="Microsoft JhengHei UI" w:eastAsia="Microsoft JhengHei UI" w:hint="eastAsia"/>
                <w:b/>
                <w:sz w:val="22"/>
              </w:rPr>
              <w:t>参赛项目（可写多项）</w:t>
            </w:r>
          </w:p>
        </w:tc>
        <w:tc>
          <w:tcPr>
            <w:tcW w:w="2684" w:type="dxa"/>
          </w:tcPr>
          <w:p>
            <w:pPr>
              <w:pStyle w:val="TableParagraph"/>
              <w:ind w:left="349" w:right="335"/>
              <w:jc w:val="center"/>
              <w:spacing w:line="358" w:lineRule="exact"/>
              <w:rPr>
                <w:rFonts w:ascii="Microsoft JhengHei UI" w:eastAsia="Microsoft JhengHei UI" w:hint="eastAsia"/>
                <w:b/>
                <w:sz w:val="22"/>
              </w:rPr>
            </w:pPr>
            <w:r>
              <w:rPr>
                <w:rFonts w:ascii="Microsoft JhengHei UI" w:eastAsia="Microsoft JhengHei UI" w:hint="eastAsia"/>
                <w:b/>
                <w:sz w:val="22"/>
              </w:rPr>
              <w:t>身份证号码</w:t>
            </w:r>
          </w:p>
        </w:tc>
      </w:tr>
      <w:tr>
        <w:trPr>
          <w:trHeight w:val="471" w:hRule="atLeast"/>
        </w:trPr>
        <w:tc>
          <w:tcPr>
            <w:tcW w:w="1027" w:type="dxa"/>
          </w:tcPr>
          <w:p>
            <w:pPr>
              <w:pStyle w:val="TableParagraph"/>
              <w:ind w:left="102" w:right="96"/>
              <w:jc w:val="center"/>
              <w:spacing w:before="114"/>
              <w:rPr>
                <w:sz w:val="20"/>
              </w:rPr>
            </w:pPr>
            <w:r>
              <w:rPr>
                <w:sz w:val="20"/>
              </w:rPr>
              <w:t>张明（ex</w:t>
            </w:r>
          </w:p>
        </w:tc>
        <w:tc>
          <w:tcPr>
            <w:tcW w:w="660" w:type="dxa"/>
          </w:tcPr>
          <w:p>
            <w:pPr>
              <w:pStyle w:val="TableParagraph"/>
              <w:ind w:left="9"/>
              <w:jc w:val="center"/>
              <w:spacing w:before="114"/>
              <w:rPr>
                <w:sz w:val="20"/>
              </w:rPr>
            </w:pPr>
            <w:r>
              <w:rPr>
                <w:w w:val="99"/>
                <w:sz w:val="20"/>
              </w:rPr>
              <w:t>男</w:t>
            </w:r>
          </w:p>
        </w:tc>
        <w:tc>
          <w:tcPr>
            <w:tcW w:w="1375" w:type="dxa"/>
          </w:tcPr>
          <w:p>
            <w:pPr>
              <w:pStyle w:val="TableParagraph"/>
              <w:ind w:right="171"/>
              <w:jc w:val="right"/>
              <w:spacing w:before="114"/>
              <w:rPr>
                <w:sz w:val="20"/>
              </w:rPr>
            </w:pPr>
            <w:r>
              <w:rPr>
                <w:w w:val="120"/>
                <w:sz w:val="20"/>
              </w:rPr>
              <w:t>2008.08.08</w:t>
            </w:r>
          </w:p>
        </w:tc>
        <w:tc>
          <w:tcPr>
            <w:tcW w:w="2929" w:type="dxa"/>
          </w:tcPr>
          <w:p>
            <w:pPr>
              <w:pStyle w:val="TableParagraph"/>
              <w:ind w:left="345" w:right="334"/>
              <w:jc w:val="center"/>
              <w:spacing w:before="114"/>
              <w:rPr>
                <w:sz w:val="20"/>
              </w:rPr>
            </w:pPr>
            <w:r>
              <w:rPr>
                <w:sz w:val="20"/>
              </w:rPr>
              <w:t>幼儿组男子个人，混双</w:t>
            </w:r>
          </w:p>
        </w:tc>
        <w:tc>
          <w:tcPr>
            <w:tcW w:w="2684" w:type="dxa"/>
          </w:tcPr>
          <w:p>
            <w:pPr>
              <w:pStyle w:val="TableParagraph"/>
              <w:ind w:left="349" w:right="339"/>
              <w:jc w:val="center"/>
              <w:spacing w:before="114"/>
              <w:rPr>
                <w:sz w:val="20"/>
              </w:rPr>
            </w:pPr>
            <w:r>
              <w:rPr>
                <w:w w:val="115"/>
                <w:sz w:val="20"/>
              </w:rPr>
              <w:t>000000000000000000</w:t>
            </w:r>
          </w:p>
        </w:tc>
      </w:tr>
      <w:tr>
        <w:trPr>
          <w:trHeight w:val="471" w:hRule="atLeast"/>
        </w:trPr>
        <w:tc>
          <w:tcPr>
            <w:tcW w:w="1027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375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929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684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474" w:hRule="atLeast"/>
        </w:trPr>
        <w:tc>
          <w:tcPr>
            <w:tcW w:w="1027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375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929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684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471" w:hRule="atLeast"/>
        </w:trPr>
        <w:tc>
          <w:tcPr>
            <w:tcW w:w="1027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375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929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684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471" w:hRule="atLeast"/>
        </w:trPr>
        <w:tc>
          <w:tcPr>
            <w:tcW w:w="1027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375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929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684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471" w:hRule="atLeast"/>
        </w:trPr>
        <w:tc>
          <w:tcPr>
            <w:tcW w:w="1027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375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929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684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471" w:hRule="atLeast"/>
        </w:trPr>
        <w:tc>
          <w:tcPr>
            <w:tcW w:w="1027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375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929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684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471" w:hRule="atLeast"/>
        </w:trPr>
        <w:tc>
          <w:tcPr>
            <w:tcW w:w="1027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375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929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684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474" w:hRule="atLeast"/>
        </w:trPr>
        <w:tc>
          <w:tcPr>
            <w:tcW w:w="1027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375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929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684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471" w:hRule="atLeast"/>
        </w:trPr>
        <w:tc>
          <w:tcPr>
            <w:tcW w:w="1027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375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929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684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471" w:hRule="atLeast"/>
        </w:trPr>
        <w:tc>
          <w:tcPr>
            <w:tcW w:w="1027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375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929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684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471" w:hRule="atLeast"/>
        </w:trPr>
        <w:tc>
          <w:tcPr>
            <w:tcW w:w="1027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375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929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684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471" w:hRule="atLeast"/>
        </w:trPr>
        <w:tc>
          <w:tcPr>
            <w:tcW w:w="1027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375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929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684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471" w:hRule="atLeast"/>
        </w:trPr>
        <w:tc>
          <w:tcPr>
            <w:tcW w:w="1027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375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929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684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474" w:hRule="atLeast"/>
        </w:trPr>
        <w:tc>
          <w:tcPr>
            <w:tcW w:w="1027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375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929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684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</w:tbl>
    <w:p/>
    <w:sectPr>
      <w:pgSz w:w="11900" w:h="16820"/>
      <w:pgMar w:top="1280" w:right="1340" w:bottom="1080" w:left="1600" w:header="0" w:footer="892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Times New Roman">
    <w:panose1 w:val="02020603050405020304"/>
    <w:family w:val="roman"/>
    <w:charset w:val="00"/>
    <w:notTrueType w:val="false"/>
    <w:sig w:usb0="E0002EFF" w:usb1="C000785B" w:usb2="00000009" w:usb3="00000001" w:csb0="400001FF" w:csb1="FFFF0000"/>
  </w:font>
  <w:font w:name="Microsoft JhengHei UI">
    <w:panose1 w:val="020B0604030504040204"/>
    <w:family w:val="swiss"/>
    <w:charset w:val="00"/>
    <w:notTrueType w:val="false"/>
    <w:sig w:usb0="000002A7" w:usb1="28CF4400" w:usb2="00000016" w:usb3="00000001" w:csb0="00100009" w:csb1="00000001"/>
  </w:font>
  <w:font w:name="맑은 고딕">
    <w:panose1 w:val="020B0503020000020004"/>
    <w:family w:val="swiss"/>
    <w:charset w:val="00"/>
    <w:notTrueType w:val="false"/>
    <w:sig w:usb0="9000002F" w:usb1="29D77CFB" w:usb2="00000012" w:usb3="00000001" w:csb0="00080001" w:csb1="00000001"/>
  </w:font>
  <w:font w:name="SimSun">
    <w:panose1 w:val="02010600030101010101"/>
    <w:family w:val="auto"/>
    <w:charset w:val="00"/>
    <w:notTrueType w:val="false"/>
    <w:sig w:usb0="00000003" w:usb1="288F0000" w:usb2="00000006" w:usb3="00000001" w:csb0="00040001" w:csb1="00000001"/>
  </w:font>
  <w:font w:name="Gulim">
    <w:panose1 w:val="020B0600000101010101"/>
    <w:family w:val="swiss"/>
    <w:charset w:val="00"/>
    <w:notTrueType w:val="false"/>
    <w:sig w:usb0="B00002AF" w:usb1="69D77CFB" w:usb2="00000030" w:usb3="00000001" w:csb0="4008009F" w:csb1="DFD70000"/>
  </w:font>
  <w:font w:name="PMingLiU">
    <w:panose1 w:val="02020300000000000000"/>
    <w:family w:val="roman"/>
    <w:charset w:val="00"/>
    <w:notTrueType w:val="false"/>
    <w:sig w:usb0="00000003" w:usb1="082E0000" w:usb2="00000016" w:usb3="00000001" w:csb0="00100001" w:csb1="00000001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114300" distR="114300" behindDoc="1" locked="0" layoutInCell="1" simplePos="0" relativeHeight="16162816" allowOverlap="1" hidden="0">
              <wp:simplePos x="0" y="0"/>
              <wp:positionH relativeFrom="page">
                <wp:posOffset>3609848</wp:posOffset>
              </wp:positionH>
              <wp:positionV relativeFrom="page">
                <wp:posOffset>9974362</wp:posOffset>
              </wp:positionV>
              <wp:extent cx="340995" cy="189865"/>
              <wp:effectExtent l="0" t="0" r="0" b="0"/>
              <wp:wrapNone/>
              <wp:docPr id="2049" name="shape2049" hidden="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Rot="1"/>
                    </wps:cNvSpPr>
                    <wps:spPr>
                      <a:xfrm>
                        <a:off x="0" y="0"/>
                        <a:ext cx="340995" cy="1898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ind w:left="20" w:right="0" w:firstLine="0"/>
                            <w:jc w:val="left"/>
                            <w:spacing w:before="33"/>
                            <w:rPr>
                              <w:rFonts w:ascii="SimSun"/>
                              <w:sz w:val="20"/>
                            </w:rPr>
                          </w:pPr>
                          <w:r>
                            <w:rPr>
                              <w:rFonts w:ascii="SimSun"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SimSun"/>
                              <w:sz w:val="20"/>
                              <w:spacing w:val="-2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>
                              <w:rFonts w:ascii="SimSun"/>
                              <w:sz w:val="20"/>
                            </w:rPr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</w:t>
                          </w:r>
                          <w:r>
                            <w:rPr/>
                            <w:fldChar w:fldCharType="end"/>
                          </w:r>
                          <w:r>
                            <w:rPr>
                              <w:rFonts w:ascii="SimSun"/>
                              <w:sz w:val="20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SimSun"/>
                              <w:sz w:val="20"/>
                            </w:rPr>
                            <w:t>-</w:t>
                          </w:r>
                        </w:p>
                      </w:txbxContent>
                    </wps:txbx>
                    <wps:bodyPr rot="0" vert="horz" wrap="square" lIns="0" tIns="0" r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coordsize="21600, 21600" path="m0,0l21600,0,21600,21600,0,21600xe"/>
            <v:shape id="2049" o:spt="202" style="position:absolute;margin-left:284.24pt;margin-top:785.383pt;width:26.85pt;height:14.95pt;mso-position-horizontal-relative:page;mso-position-vertical-relative:page;v-text-anchor:top;mso-wrap-style:square;z-index:-16162816" coordsize="21600, 21600" o:allowincell="t" filled="f" stroked="f">
              <v:textbox inset="0.0mm,0.0mm,0.0mm,0.0mm">
                <w:txbxContent>
                  <w:p>
                    <w:pPr>
                      <w:ind w:left="20" w:right="0" w:firstLine="0"/>
                      <w:jc w:val="left"/>
                      <w:spacing w:before="33"/>
                      <w:rPr>
                        <w:rFonts w:ascii="SimSun"/>
                        <w:sz w:val="20"/>
                      </w:rPr>
                    </w:pPr>
                    <w:r>
                      <w:rPr>
                        <w:rFonts w:ascii="SimSun"/>
                        <w:sz w:val="20"/>
                      </w:rPr>
                      <w:t>-</w:t>
                    </w:r>
                    <w:r>
                      <w:rPr>
                        <w:rFonts w:ascii="SimSun"/>
                        <w:sz w:val="20"/>
                        <w:spacing w:val="-2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>
                        <w:rFonts w:ascii="SimSun"/>
                        <w:sz w:val="20"/>
                      </w:rPr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1</w:t>
                    </w:r>
                    <w:r>
                      <w:rPr/>
                      <w:fldChar w:fldCharType="end"/>
                    </w:r>
                    <w:r>
                      <w:rPr>
                        <w:rFonts w:ascii="SimSun"/>
                        <w:sz w:val="20"/>
                        <w:spacing w:val="-3"/>
                      </w:rPr>
                      <w:t xml:space="preserve"> </w:t>
                    </w:r>
                    <w:r>
                      <w:rPr>
                        <w:rFonts w:ascii="SimSun"/>
                        <w:sz w:val="20"/>
                      </w:rPr>
                      <w:t>-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multiLevelType w:val="hybridMultilevel"/>
    <w:lvl w:ilvl="0">
      <w:start w:val="1"/>
      <w:lvlText w:val="%1）"/>
      <w:lvlJc w:val="left"/>
      <w:pPr>
        <w:ind w:left="101" w:hanging="584"/>
        <w:jc w:val="left"/>
      </w:pPr>
      <w:rPr>
        <w:lang w:val="en-US" w:eastAsia="en-US"/>
        <w:rFonts w:ascii="맑은 고딕" w:eastAsia="맑은 고딕" w:hAnsi="맑은 고딕" w:cs="맑은 고딕" w:hint="default"/>
        <w:b w:val="0"/>
        <w:bCs w:val="0"/>
        <w:i w:val="0"/>
        <w:iCs w:val="0"/>
        <w:w w:val="100"/>
        <w:sz w:val="24"/>
        <w:szCs w:val="24"/>
        <w:spacing w:val="-1"/>
      </w:rPr>
    </w:lvl>
    <w:lvl w:ilvl="1">
      <w:numFmt w:val="bullet"/>
      <w:lvlText w:val="•"/>
      <w:lvlJc w:val="left"/>
      <w:pPr>
        <w:ind w:left="986" w:hanging="584"/>
      </w:pPr>
      <w:rPr>
        <w:lang w:val="en-US" w:eastAsia="en-US"/>
        <w:rFonts w:hint="default"/>
      </w:rPr>
    </w:lvl>
    <w:lvl w:ilvl="2">
      <w:numFmt w:val="bullet"/>
      <w:lvlText w:val="•"/>
      <w:lvlJc w:val="left"/>
      <w:pPr>
        <w:ind w:left="1872" w:hanging="584"/>
      </w:pPr>
      <w:rPr>
        <w:lang w:val="en-US" w:eastAsia="en-US"/>
        <w:rFonts w:hint="default"/>
      </w:rPr>
    </w:lvl>
    <w:lvl w:ilvl="3">
      <w:numFmt w:val="bullet"/>
      <w:lvlText w:val="•"/>
      <w:lvlJc w:val="left"/>
      <w:pPr>
        <w:ind w:left="2758" w:hanging="584"/>
      </w:pPr>
      <w:rPr>
        <w:lang w:val="en-US" w:eastAsia="en-US"/>
        <w:rFonts w:hint="default"/>
      </w:rPr>
    </w:lvl>
    <w:lvl w:ilvl="4">
      <w:numFmt w:val="bullet"/>
      <w:lvlText w:val="•"/>
      <w:lvlJc w:val="left"/>
      <w:pPr>
        <w:ind w:left="3644" w:hanging="584"/>
      </w:pPr>
      <w:rPr>
        <w:lang w:val="en-US" w:eastAsia="en-US"/>
        <w:rFonts w:hint="default"/>
      </w:rPr>
    </w:lvl>
    <w:lvl w:ilvl="5">
      <w:numFmt w:val="bullet"/>
      <w:lvlText w:val="•"/>
      <w:lvlJc w:val="left"/>
      <w:pPr>
        <w:ind w:left="4530" w:hanging="584"/>
      </w:pPr>
      <w:rPr>
        <w:lang w:val="en-US" w:eastAsia="en-US"/>
        <w:rFonts w:hint="default"/>
      </w:rPr>
    </w:lvl>
    <w:lvl w:ilvl="6">
      <w:numFmt w:val="bullet"/>
      <w:lvlText w:val="•"/>
      <w:lvlJc w:val="left"/>
      <w:pPr>
        <w:ind w:left="5416" w:hanging="584"/>
      </w:pPr>
      <w:rPr>
        <w:lang w:val="en-US" w:eastAsia="en-US"/>
        <w:rFonts w:hint="default"/>
      </w:rPr>
    </w:lvl>
    <w:lvl w:ilvl="7">
      <w:numFmt w:val="bullet"/>
      <w:lvlText w:val="•"/>
      <w:lvlJc w:val="left"/>
      <w:pPr>
        <w:ind w:left="6302" w:hanging="584"/>
      </w:pPr>
      <w:rPr>
        <w:lang w:val="en-US" w:eastAsia="en-US"/>
        <w:rFonts w:hint="default"/>
      </w:rPr>
    </w:lvl>
    <w:lvl w:ilvl="8">
      <w:numFmt w:val="bullet"/>
      <w:lvlText w:val="•"/>
      <w:lvlJc w:val="left"/>
      <w:pPr>
        <w:ind w:left="7188" w:hanging="584"/>
      </w:pPr>
      <w:rPr>
        <w:lang w:val="en-US" w:eastAsia="en-US"/>
        <w:rFonts w:hint="default"/>
      </w:rPr>
    </w:lvl>
  </w:abstractNum>
  <w:abstractNum w:abstractNumId="1">
    <w:multiLevelType w:val="hybridMultilevel"/>
    <w:lvl w:ilvl="0">
      <w:start w:val="1"/>
      <w:lvlText w:val="%1）"/>
      <w:lvlJc w:val="left"/>
      <w:pPr>
        <w:ind w:left="594" w:hanging="373"/>
        <w:jc w:val="left"/>
      </w:pPr>
      <w:rPr>
        <w:lang w:val="en-US" w:eastAsia="en-US"/>
        <w:rFonts w:ascii="맑은 고딕" w:eastAsia="맑은 고딕" w:hAnsi="맑은 고딕" w:cs="맑은 고딕" w:hint="default"/>
        <w:b w:val="0"/>
        <w:bCs w:val="0"/>
        <w:i w:val="0"/>
        <w:iCs w:val="0"/>
        <w:w w:val="100"/>
        <w:sz w:val="22"/>
        <w:szCs w:val="22"/>
        <w:spacing w:val="-1"/>
      </w:rPr>
    </w:lvl>
    <w:lvl w:ilvl="1">
      <w:start w:val="1"/>
      <w:lvlText w:val="%2）"/>
      <w:lvlJc w:val="left"/>
      <w:pPr>
        <w:ind w:left="714" w:hanging="373"/>
        <w:jc w:val="left"/>
      </w:pPr>
      <w:rPr>
        <w:lang w:val="en-US" w:eastAsia="en-US"/>
        <w:rFonts w:ascii="맑은 고딕" w:eastAsia="맑은 고딕" w:hAnsi="맑은 고딕" w:cs="맑은 고딕" w:hint="default"/>
        <w:b w:val="0"/>
        <w:bCs w:val="0"/>
        <w:i w:val="0"/>
        <w:iCs w:val="0"/>
        <w:w w:val="100"/>
        <w:sz w:val="22"/>
        <w:szCs w:val="22"/>
        <w:spacing w:val="-1"/>
      </w:rPr>
    </w:lvl>
    <w:lvl w:ilvl="2">
      <w:numFmt w:val="bullet"/>
      <w:lvlText w:val="•"/>
      <w:lvlJc w:val="left"/>
      <w:pPr>
        <w:ind w:left="1635" w:hanging="373"/>
      </w:pPr>
      <w:rPr>
        <w:lang w:val="en-US" w:eastAsia="en-US"/>
        <w:rFonts w:hint="default"/>
      </w:rPr>
    </w:lvl>
    <w:lvl w:ilvl="3">
      <w:numFmt w:val="bullet"/>
      <w:lvlText w:val="•"/>
      <w:lvlJc w:val="left"/>
      <w:pPr>
        <w:ind w:left="2551" w:hanging="373"/>
      </w:pPr>
      <w:rPr>
        <w:lang w:val="en-US" w:eastAsia="en-US"/>
        <w:rFonts w:hint="default"/>
      </w:rPr>
    </w:lvl>
    <w:lvl w:ilvl="4">
      <w:numFmt w:val="bullet"/>
      <w:lvlText w:val="•"/>
      <w:lvlJc w:val="left"/>
      <w:pPr>
        <w:ind w:left="3466" w:hanging="373"/>
      </w:pPr>
      <w:rPr>
        <w:lang w:val="en-US" w:eastAsia="en-US"/>
        <w:rFonts w:hint="default"/>
      </w:rPr>
    </w:lvl>
    <w:lvl w:ilvl="5">
      <w:numFmt w:val="bullet"/>
      <w:lvlText w:val="•"/>
      <w:lvlJc w:val="left"/>
      <w:pPr>
        <w:ind w:left="4382" w:hanging="373"/>
      </w:pPr>
      <w:rPr>
        <w:lang w:val="en-US" w:eastAsia="en-US"/>
        <w:rFonts w:hint="default"/>
      </w:rPr>
    </w:lvl>
    <w:lvl w:ilvl="6">
      <w:numFmt w:val="bullet"/>
      <w:lvlText w:val="•"/>
      <w:lvlJc w:val="left"/>
      <w:pPr>
        <w:ind w:left="5297" w:hanging="373"/>
      </w:pPr>
      <w:rPr>
        <w:lang w:val="en-US" w:eastAsia="en-US"/>
        <w:rFonts w:hint="default"/>
      </w:rPr>
    </w:lvl>
    <w:lvl w:ilvl="7">
      <w:numFmt w:val="bullet"/>
      <w:lvlText w:val="•"/>
      <w:lvlJc w:val="left"/>
      <w:pPr>
        <w:ind w:left="6213" w:hanging="373"/>
      </w:pPr>
      <w:rPr>
        <w:lang w:val="en-US" w:eastAsia="en-US"/>
        <w:rFonts w:hint="default"/>
      </w:rPr>
    </w:lvl>
    <w:lvl w:ilvl="8">
      <w:numFmt w:val="bullet"/>
      <w:lvlText w:val="•"/>
      <w:lvlJc w:val="left"/>
      <w:pPr>
        <w:ind w:left="7128" w:hanging="373"/>
      </w:pPr>
      <w:rPr>
        <w:lang w:val="en-US" w:eastAsia="en-US"/>
        <w:rFonts w:hint="default"/>
      </w:rPr>
    </w:lvl>
  </w:abstractNum>
  <w:abstractNum w:abstractNumId="2">
    <w:multiLevelType w:val="hybridMultilevel"/>
    <w:lvl w:ilvl="0">
      <w:numFmt w:val="bullet"/>
      <w:lvlText w:val="-"/>
      <w:lvlJc w:val="left"/>
      <w:pPr>
        <w:ind w:left="308" w:hanging="207"/>
      </w:pPr>
      <w:rPr>
        <w:lang w:val="en-US" w:eastAsia="en-US"/>
        <w:rFonts w:ascii="맑은 고딕" w:eastAsia="맑은 고딕" w:hAnsi="맑은 고딕" w:cs="맑은 고딕" w:hint="default"/>
        <w:b/>
        <w:bCs/>
        <w:i w:val="0"/>
        <w:iCs w:val="0"/>
        <w:w w:val="100"/>
        <w:sz w:val="24"/>
        <w:szCs w:val="24"/>
      </w:rPr>
    </w:lvl>
    <w:lvl w:ilvl="1">
      <w:start w:val="1"/>
      <w:lvlText w:val="%2)"/>
      <w:lvlJc w:val="left"/>
      <w:pPr>
        <w:ind w:left="545" w:hanging="324"/>
        <w:jc w:val="left"/>
      </w:pPr>
      <w:rPr>
        <w:lang w:val="en-US" w:eastAsia="en-US"/>
        <w:rFonts w:ascii="맑은 고딕" w:eastAsia="맑은 고딕" w:hAnsi="맑은 고딕" w:cs="맑은 고딕" w:hint="default"/>
        <w:b w:val="0"/>
        <w:bCs w:val="0"/>
        <w:i w:val="0"/>
        <w:iCs w:val="0"/>
        <w:w w:val="100"/>
        <w:sz w:val="24"/>
        <w:szCs w:val="24"/>
        <w:spacing w:val="-1"/>
      </w:rPr>
    </w:lvl>
    <w:lvl w:ilvl="2">
      <w:start w:val="1"/>
      <w:lvlText w:val="(%3)"/>
      <w:lvlJc w:val="left"/>
      <w:pPr>
        <w:ind w:left="740" w:hanging="399"/>
        <w:jc w:val="left"/>
      </w:pPr>
      <w:rPr>
        <w:lang w:val="en-US" w:eastAsia="en-US"/>
        <w:rFonts w:ascii="맑은 고딕" w:eastAsia="맑은 고딕" w:hAnsi="맑은 고딕" w:cs="맑은 고딕" w:hint="default"/>
        <w:b w:val="0"/>
        <w:bCs w:val="0"/>
        <w:i w:val="0"/>
        <w:iCs w:val="0"/>
        <w:w w:val="100"/>
        <w:sz w:val="24"/>
        <w:szCs w:val="24"/>
        <w:spacing w:val="-2"/>
      </w:rPr>
    </w:lvl>
    <w:lvl w:ilvl="3">
      <w:numFmt w:val="bullet"/>
      <w:lvlText w:val="•"/>
      <w:lvlJc w:val="left"/>
      <w:pPr>
        <w:ind w:left="1767" w:hanging="399"/>
      </w:pPr>
      <w:rPr>
        <w:lang w:val="en-US" w:eastAsia="en-US"/>
        <w:rFonts w:hint="default"/>
      </w:rPr>
    </w:lvl>
    <w:lvl w:ilvl="4">
      <w:numFmt w:val="bullet"/>
      <w:lvlText w:val="•"/>
      <w:lvlJc w:val="left"/>
      <w:pPr>
        <w:ind w:left="2795" w:hanging="399"/>
      </w:pPr>
      <w:rPr>
        <w:lang w:val="en-US" w:eastAsia="en-US"/>
        <w:rFonts w:hint="default"/>
      </w:rPr>
    </w:lvl>
    <w:lvl w:ilvl="5">
      <w:numFmt w:val="bullet"/>
      <w:lvlText w:val="•"/>
      <w:lvlJc w:val="left"/>
      <w:pPr>
        <w:ind w:left="3822" w:hanging="399"/>
      </w:pPr>
      <w:rPr>
        <w:lang w:val="en-US" w:eastAsia="en-US"/>
        <w:rFonts w:hint="default"/>
      </w:rPr>
    </w:lvl>
    <w:lvl w:ilvl="6">
      <w:numFmt w:val="bullet"/>
      <w:lvlText w:val="•"/>
      <w:lvlJc w:val="left"/>
      <w:pPr>
        <w:ind w:left="4850" w:hanging="399"/>
      </w:pPr>
      <w:rPr>
        <w:lang w:val="en-US" w:eastAsia="en-US"/>
        <w:rFonts w:hint="default"/>
      </w:rPr>
    </w:lvl>
    <w:lvl w:ilvl="7">
      <w:numFmt w:val="bullet"/>
      <w:lvlText w:val="•"/>
      <w:lvlJc w:val="left"/>
      <w:pPr>
        <w:ind w:left="5877" w:hanging="399"/>
      </w:pPr>
      <w:rPr>
        <w:lang w:val="en-US" w:eastAsia="en-US"/>
        <w:rFonts w:hint="default"/>
      </w:rPr>
    </w:lvl>
    <w:lvl w:ilvl="8">
      <w:numFmt w:val="bullet"/>
      <w:lvlText w:val="•"/>
      <w:lvlJc w:val="left"/>
      <w:pPr>
        <w:ind w:left="6905" w:hanging="399"/>
      </w:pPr>
      <w:rPr>
        <w:lang w:val="en-US" w:eastAsia="en-US"/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20"/>
  <w:removePersonalInformation/>
  <w:bordersDontSurroundHeader/>
  <w:bordersDontSurroundFooter/>
  <w:hideGrammaticalErrors/>
  <w:proofState w:spelling="clean" w:grammar="clean"/>
  <w:defaultTabStop w:val="72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10"/>
  <w:drawingGridVerticalSpacing w:val="180"/>
  <w:displayHorizontalDrawingGridEvery w:val="2"/>
  <w:displayVerticalDrawingGridEvery w:val="1"/>
  <w:characterSpacingControl w:val="doNotCompress"/>
  <w:compat>
    <w:ulTrailSpace/>
    <w:shapeLayoutLikeWW8/>
    <w:useFELayout/>
    <w:compatSetting w:name="compatibilityMode" w:uri="http://schemas.microsoft.com/office/word" w:val="11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" w:eastAsia="" w:bidi="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en-US" w:bidi="ar-SA"/>
        <w:rFonts w:asciiTheme="minorHAnsi" w:eastAsiaTheme="minorHAnsi" w:hAnsiTheme="minorHAnsi" w:cstheme="minorBidi"/>
        <w:sz w:val="22"/>
        <w:szCs w:val="22"/>
      </w:rPr>
    </w:rPrDefault>
    <w:pPrDefault>
      <w:pPr>
        <w:ind w:left="0" w:right="0"/>
        <w:autoSpaceDE w:val="off"/>
        <w:autoSpaceDN w:val="off"/>
        <w:widowControl w:val="off"/>
        <w:jc w:val="left"/>
        <w:spacing w:after="0" w:before="0" w:line="24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</w:latentStyles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Table Normal"/>
    <w:uiPriority w:val="2"/>
    <w:qFormat/>
    <w:semiHidden/>
    <w:unhideWhenUsed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default="1" w:styleId="Normal">
    <w:name w:val="Normal"/>
    <w:uiPriority w:val="1"/>
    <w:qFormat/>
    <w:pPr/>
    <w:rPr>
      <w:lang w:val="en-US" w:eastAsia="en-US" w:bidi="ar-SA"/>
      <w:rFonts w:ascii="PMingLiU" w:eastAsia="PMingLiU" w:hAnsi="PMingLiU" w:cs="PMingLiU"/>
    </w:rPr>
  </w:style>
  <w:style w:type="paragraph" w:styleId="BodyText">
    <w:name w:val="Body Text"/>
    <w:uiPriority w:val="1"/>
    <w:basedOn w:val="Normal"/>
    <w:qFormat/>
    <w:pPr/>
    <w:rPr>
      <w:lang w:val="en-US" w:eastAsia="en-US" w:bidi="ar-SA"/>
      <w:rFonts w:ascii="맑은 고딕" w:eastAsia="맑은 고딕" w:hAnsi="맑은 고딕" w:cs="맑은 고딕"/>
      <w:sz w:val="24"/>
      <w:szCs w:val="24"/>
    </w:rPr>
  </w:style>
  <w:style w:type="paragraph" w:customStyle="1" w:styleId="Heading1">
    <w:name w:val="Heading 1"/>
    <w:uiPriority w:val="1"/>
    <w:basedOn w:val="Normal"/>
    <w:qFormat/>
    <w:pPr>
      <w:ind w:left="1327" w:right="1576"/>
      <w:outlineLvl w:val="1"/>
      <w:jc w:val="center"/>
      <w:spacing w:before="4"/>
    </w:pPr>
    <w:rPr>
      <w:lang w:val="en-US" w:eastAsia="en-US" w:bidi="ar-SA"/>
      <w:rFonts w:ascii="맑은 고딕" w:eastAsia="맑은 고딕" w:hAnsi="맑은 고딕" w:cs="맑은 고딕"/>
      <w:b/>
      <w:bCs/>
      <w:sz w:val="40"/>
      <w:szCs w:val="40"/>
    </w:rPr>
  </w:style>
  <w:style w:type="paragraph" w:customStyle="1" w:styleId="Heading2">
    <w:name w:val="Heading 2"/>
    <w:uiPriority w:val="1"/>
    <w:basedOn w:val="Normal"/>
    <w:qFormat/>
    <w:pPr>
      <w:ind w:left="101"/>
      <w:outlineLvl w:val="2"/>
    </w:pPr>
    <w:rPr>
      <w:lang w:val="en-US" w:eastAsia="en-US" w:bidi="ar-SA"/>
      <w:rFonts w:ascii="Microsoft JhengHei UI" w:eastAsia="Microsoft JhengHei UI" w:hAnsi="Microsoft JhengHei UI" w:cs="Microsoft JhengHei UI"/>
      <w:b/>
      <w:bCs/>
      <w:sz w:val="28"/>
      <w:szCs w:val="28"/>
    </w:rPr>
  </w:style>
  <w:style w:type="paragraph" w:styleId="ListParagraph">
    <w:name w:val="List Paragraph"/>
    <w:uiPriority w:val="1"/>
    <w:basedOn w:val="Normal"/>
    <w:qFormat/>
    <w:pPr>
      <w:ind w:left="714" w:hanging="374"/>
      <w:spacing w:line="396" w:lineRule="exact"/>
    </w:pPr>
    <w:rPr>
      <w:lang w:val="en-US" w:eastAsia="en-US" w:bidi="ar-SA"/>
      <w:rFonts w:ascii="맑은 고딕" w:eastAsia="맑은 고딕" w:hAnsi="맑은 고딕" w:cs="맑은 고딕"/>
    </w:rPr>
  </w:style>
  <w:style w:type="paragraph" w:customStyle="1" w:styleId="TableParagraph">
    <w:name w:val="Table Paragraph"/>
    <w:uiPriority w:val="1"/>
    <w:basedOn w:val="Normal"/>
    <w:qFormat/>
    <w:pPr/>
    <w:rPr>
      <w:lang w:val="en-US" w:eastAsia="en-US" w:bidi="ar-SA"/>
      <w:rFonts w:ascii="PMingLiU" w:eastAsia="PMingLiU" w:hAnsi="PMingLiU" w:cs="PMingLi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3" Type="http://schemas.openxmlformats.org/officeDocument/2006/relationships/footer" Target="footer1.xml" /><Relationship Id="rId1" Type="http://schemas.openxmlformats.org/officeDocument/2006/relationships/image" Target="media/image1.jpeg" /><Relationship Id="rId2" Type="http://schemas.openxmlformats.org/officeDocument/2006/relationships/image" Target="media/image2.jpeg" /><Relationship Id="rId4" Type="http://schemas.openxmlformats.org/officeDocument/2006/relationships/image" Target="media/image3.png" /><Relationship Id="rId5" Type="http://schemas.openxmlformats.org/officeDocument/2006/relationships/styles" Target="styles.xml" /><Relationship Id="rId6" Type="http://schemas.openxmlformats.org/officeDocument/2006/relationships/settings" Target="settings.xml" /><Relationship Id="rId7" Type="http://schemas.openxmlformats.org/officeDocument/2006/relationships/fontTable" Target="fontTable.xml" /><Relationship Id="rId8" Type="http://schemas.openxmlformats.org/officeDocument/2006/relationships/webSettings" Target="webSettings.xml" /><Relationship Id="rId9" Type="http://schemas.openxmlformats.org/officeDocument/2006/relationships/numbering" Target="numbering.xml" /><Relationship Id="rId10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lastClr="000000" val="windowText"/>
      </a:dk1>
      <a:lt1>
        <a:sysClr lastClr="FFFFFF" val="window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SimSun"/>
        <a:font script="Hant" typeface="PMingLiU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"/>
        <a:font script="Mymr" typeface="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SimSun"/>
        <a:font script="Hant" typeface="PMingLiU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"/>
        <a:font script="Mymr" typeface=""/>
      </a:minorFont>
    </a:fontScheme>
    <a:fmtScheme name="Office">
      <a:fillStyleLst>
        <a:solidFill>
          <a:schemeClr val="phClr"/>
        </a:solidFill>
        <a:gradFill flip="none"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/>
          <a:tileRect/>
        </a:gradFill>
        <a:gradFill flip="none" rotWithShape="1">
          <a:gsLst>
            <a:gs pos="0">
              <a:schemeClr val="phClr">
                <a:shade val="51000"/>
                <a:satMod val="129999"/>
              </a:schemeClr>
            </a:gs>
            <a:gs pos="80000">
              <a:schemeClr val="phClr">
                <a:shade val="93000"/>
                <a:satMod val="129999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flip="none"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/>
          <a:tileRect/>
        </a:gradFill>
        <a:gradFill flip="none" rotWithShape="1">
          <a:gsLst>
            <a:gs pos="0">
              <a:schemeClr val="phClr">
                <a:shade val="51000"/>
                <a:satMod val="129999"/>
              </a:schemeClr>
            </a:gs>
            <a:gs pos="80000">
              <a:schemeClr val="phClr">
                <a:shade val="93000"/>
                <a:satMod val="129999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58782</dc:creator>
  <cp:keywords/>
  <dc:description/>
  <cp:lastModifiedBy>ZHOU WEINAN</cp:lastModifiedBy>
  <cp:revision>1</cp:revision>
  <dcterms:created xsi:type="dcterms:W3CDTF">2021-12-09T02:49:32Z</dcterms:created>
  <dcterms:modified xsi:type="dcterms:W3CDTF">2021-12-09T02:50:36Z</dcterms:modified>
  <cp:version>1100.0100.01</cp:ver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Hwp 2020 11.0.0.4011</vt:lpwstr>
  </property>
</Properties>
</file>